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CBD25" w14:textId="77777777" w:rsidR="002831B5" w:rsidRPr="004E6920" w:rsidRDefault="002831B5" w:rsidP="005B05AB">
      <w:pPr>
        <w:rPr>
          <w:rFonts w:ascii="Arial" w:hAnsi="Arial" w:cs="Arial"/>
          <w:szCs w:val="24"/>
        </w:rPr>
      </w:pPr>
    </w:p>
    <w:p w14:paraId="62610F1A" w14:textId="77777777" w:rsidR="002831B5" w:rsidRPr="004E6920" w:rsidRDefault="002831B5" w:rsidP="005B05AB">
      <w:pPr>
        <w:rPr>
          <w:rFonts w:ascii="Arial" w:hAnsi="Arial" w:cs="Arial"/>
          <w:szCs w:val="24"/>
        </w:rPr>
      </w:pPr>
    </w:p>
    <w:p w14:paraId="408D5068" w14:textId="77777777" w:rsidR="006D0822" w:rsidRPr="004E6920" w:rsidRDefault="002831B5" w:rsidP="005F2F40">
      <w:pPr>
        <w:jc w:val="center"/>
        <w:rPr>
          <w:rFonts w:ascii="Arial" w:hAnsi="Arial" w:cs="Arial"/>
          <w:szCs w:val="24"/>
        </w:rPr>
      </w:pPr>
      <w:r w:rsidRPr="004E6920">
        <w:rPr>
          <w:rFonts w:ascii="Arial" w:hAnsi="Arial" w:cs="Arial"/>
          <w:szCs w:val="24"/>
        </w:rPr>
        <w:t>MERSEY GATEWAY CROSSINGS BOARD</w:t>
      </w:r>
      <w:r w:rsidR="000304C4" w:rsidRPr="004E6920">
        <w:rPr>
          <w:rFonts w:ascii="Arial" w:hAnsi="Arial" w:cs="Arial"/>
          <w:szCs w:val="24"/>
        </w:rPr>
        <w:t xml:space="preserve"> LIMITED</w:t>
      </w:r>
    </w:p>
    <w:p w14:paraId="08527835" w14:textId="77777777" w:rsidR="002831B5" w:rsidRPr="004E6920" w:rsidRDefault="002831B5" w:rsidP="005F2F40">
      <w:pPr>
        <w:jc w:val="center"/>
        <w:rPr>
          <w:rFonts w:ascii="Arial" w:hAnsi="Arial" w:cs="Arial"/>
          <w:szCs w:val="24"/>
        </w:rPr>
      </w:pPr>
    </w:p>
    <w:p w14:paraId="5EDA353C" w14:textId="77777777" w:rsidR="002831B5" w:rsidRDefault="00A80557" w:rsidP="005F2F40">
      <w:pPr>
        <w:jc w:val="center"/>
        <w:rPr>
          <w:rFonts w:ascii="Arial" w:hAnsi="Arial" w:cs="Arial"/>
          <w:b/>
          <w:szCs w:val="24"/>
        </w:rPr>
      </w:pPr>
      <w:r w:rsidRPr="004E6920">
        <w:rPr>
          <w:rFonts w:ascii="Arial" w:hAnsi="Arial" w:cs="Arial"/>
          <w:b/>
          <w:szCs w:val="24"/>
        </w:rPr>
        <w:t>Main Terms and Conditions of Employment</w:t>
      </w:r>
    </w:p>
    <w:p w14:paraId="1137A073" w14:textId="134575DD" w:rsidR="00A46490" w:rsidRPr="004E6920" w:rsidRDefault="00A46490" w:rsidP="005F2F40">
      <w:pPr>
        <w:jc w:val="center"/>
        <w:rPr>
          <w:rFonts w:ascii="Arial" w:hAnsi="Arial" w:cs="Arial"/>
          <w:b/>
          <w:szCs w:val="24"/>
        </w:rPr>
      </w:pPr>
      <w:r>
        <w:rPr>
          <w:rFonts w:ascii="Arial" w:hAnsi="Arial" w:cs="Arial"/>
          <w:b/>
          <w:szCs w:val="24"/>
        </w:rPr>
        <w:t>New Employees</w:t>
      </w:r>
    </w:p>
    <w:p w14:paraId="74393089" w14:textId="77777777" w:rsidR="002831B5" w:rsidRPr="004E6920" w:rsidRDefault="002831B5" w:rsidP="005F2F40">
      <w:pPr>
        <w:jc w:val="center"/>
        <w:rPr>
          <w:rFonts w:ascii="Arial" w:hAnsi="Arial" w:cs="Arial"/>
          <w:szCs w:val="24"/>
        </w:rPr>
      </w:pPr>
    </w:p>
    <w:p w14:paraId="5107EDA2" w14:textId="77777777" w:rsidR="002831B5" w:rsidRPr="004E6920" w:rsidRDefault="002831B5" w:rsidP="005B05AB">
      <w:pPr>
        <w:rPr>
          <w:rFonts w:ascii="Arial" w:hAnsi="Arial" w:cs="Arial"/>
          <w:szCs w:val="24"/>
        </w:rPr>
      </w:pPr>
    </w:p>
    <w:p w14:paraId="38342F0D" w14:textId="2662C74F" w:rsidR="00391C7C" w:rsidRPr="004E6920" w:rsidRDefault="00391C7C" w:rsidP="00391C7C">
      <w:pPr>
        <w:pStyle w:val="NoSpacing"/>
        <w:jc w:val="both"/>
        <w:rPr>
          <w:rFonts w:ascii="Arial" w:hAnsi="Arial" w:cs="Arial"/>
          <w:bCs/>
          <w:sz w:val="24"/>
          <w:szCs w:val="24"/>
        </w:rPr>
      </w:pPr>
      <w:r w:rsidRPr="004E6920">
        <w:rPr>
          <w:rFonts w:ascii="Arial" w:hAnsi="Arial" w:cs="Arial"/>
          <w:bCs/>
          <w:sz w:val="24"/>
          <w:szCs w:val="24"/>
        </w:rPr>
        <w:t>The Mersey Gateway Crossings Board Ltd (</w:t>
      </w:r>
      <w:r w:rsidR="00D94A8D">
        <w:rPr>
          <w:rFonts w:ascii="Arial" w:hAnsi="Arial" w:cs="Arial"/>
          <w:bCs/>
          <w:sz w:val="24"/>
          <w:szCs w:val="24"/>
        </w:rPr>
        <w:t>MGCB</w:t>
      </w:r>
      <w:r w:rsidRPr="004E6920">
        <w:rPr>
          <w:rFonts w:ascii="Arial" w:hAnsi="Arial" w:cs="Arial"/>
          <w:bCs/>
          <w:sz w:val="24"/>
          <w:szCs w:val="24"/>
        </w:rPr>
        <w:t xml:space="preserve">) is a special purpose vehicle established by Halton Borough Council with the delegated authority to deliver the Mersey Gateway Bridge project and to administer and oversee the </w:t>
      </w:r>
      <w:r w:rsidR="00A164A6">
        <w:rPr>
          <w:rFonts w:ascii="Arial" w:hAnsi="Arial" w:cs="Arial"/>
          <w:bCs/>
          <w:sz w:val="24"/>
          <w:szCs w:val="24"/>
        </w:rPr>
        <w:t>tolling</w:t>
      </w:r>
      <w:r w:rsidR="00815B4D">
        <w:rPr>
          <w:rFonts w:ascii="Arial" w:hAnsi="Arial" w:cs="Arial"/>
          <w:bCs/>
          <w:sz w:val="24"/>
          <w:szCs w:val="24"/>
        </w:rPr>
        <w:t xml:space="preserve"> </w:t>
      </w:r>
      <w:r w:rsidRPr="004E6920">
        <w:rPr>
          <w:rFonts w:ascii="Arial" w:hAnsi="Arial" w:cs="Arial"/>
          <w:bCs/>
          <w:sz w:val="24"/>
          <w:szCs w:val="24"/>
        </w:rPr>
        <w:t xml:space="preserve">and maintenance of the new tolled crossings including the tolling of the existing Silver Jubilee Bridge.  </w:t>
      </w:r>
      <w:r w:rsidR="00D94A8D">
        <w:rPr>
          <w:rFonts w:ascii="Arial" w:hAnsi="Arial" w:cs="Arial"/>
          <w:bCs/>
          <w:sz w:val="24"/>
          <w:szCs w:val="24"/>
        </w:rPr>
        <w:t>MGCB’s</w:t>
      </w:r>
      <w:r w:rsidRPr="004E6920">
        <w:rPr>
          <w:rFonts w:ascii="Arial" w:hAnsi="Arial" w:cs="Arial"/>
          <w:bCs/>
          <w:sz w:val="24"/>
          <w:szCs w:val="24"/>
        </w:rPr>
        <w:t xml:space="preserve"> terms of reference and delegated authority are expressed in a Governance Agreement with the Council, set to last for sixty years.  The project </w:t>
      </w:r>
      <w:r w:rsidR="00A164A6">
        <w:rPr>
          <w:rFonts w:ascii="Arial" w:hAnsi="Arial" w:cs="Arial"/>
          <w:bCs/>
          <w:sz w:val="24"/>
          <w:szCs w:val="24"/>
        </w:rPr>
        <w:t>has an</w:t>
      </w:r>
      <w:r w:rsidRPr="004E6920">
        <w:rPr>
          <w:rFonts w:ascii="Arial" w:hAnsi="Arial" w:cs="Arial"/>
          <w:bCs/>
          <w:sz w:val="24"/>
          <w:szCs w:val="24"/>
        </w:rPr>
        <w:t xml:space="preserve"> estimated whole life cost of circa £2bn. </w:t>
      </w:r>
      <w:r w:rsidR="00D94A8D">
        <w:rPr>
          <w:rFonts w:ascii="Arial" w:hAnsi="Arial" w:cs="Arial"/>
          <w:bCs/>
          <w:sz w:val="24"/>
          <w:szCs w:val="24"/>
        </w:rPr>
        <w:t>MGCB</w:t>
      </w:r>
      <w:r w:rsidRPr="004E6920">
        <w:rPr>
          <w:rFonts w:ascii="Arial" w:hAnsi="Arial" w:cs="Arial"/>
          <w:bCs/>
          <w:sz w:val="24"/>
          <w:szCs w:val="24"/>
        </w:rPr>
        <w:t xml:space="preserve"> </w:t>
      </w:r>
      <w:r w:rsidR="00A164A6">
        <w:rPr>
          <w:rFonts w:ascii="Arial" w:hAnsi="Arial" w:cs="Arial"/>
          <w:bCs/>
          <w:sz w:val="24"/>
          <w:szCs w:val="24"/>
        </w:rPr>
        <w:t xml:space="preserve">has </w:t>
      </w:r>
      <w:r w:rsidRPr="004E6920">
        <w:rPr>
          <w:rFonts w:ascii="Arial" w:hAnsi="Arial" w:cs="Arial"/>
          <w:bCs/>
          <w:sz w:val="24"/>
          <w:szCs w:val="24"/>
        </w:rPr>
        <w:t>overs</w:t>
      </w:r>
      <w:r w:rsidR="00A164A6">
        <w:rPr>
          <w:rFonts w:ascii="Arial" w:hAnsi="Arial" w:cs="Arial"/>
          <w:bCs/>
          <w:sz w:val="24"/>
          <w:szCs w:val="24"/>
        </w:rPr>
        <w:t>ight of</w:t>
      </w:r>
      <w:r w:rsidRPr="004E6920">
        <w:rPr>
          <w:rFonts w:ascii="Arial" w:hAnsi="Arial" w:cs="Arial"/>
          <w:bCs/>
          <w:sz w:val="24"/>
          <w:szCs w:val="24"/>
        </w:rPr>
        <w:t xml:space="preserve"> a concession business with annual turnover of circa £70m.</w:t>
      </w:r>
    </w:p>
    <w:p w14:paraId="728C1F78" w14:textId="77777777" w:rsidR="00D4219C" w:rsidRPr="004E6920" w:rsidRDefault="00D4219C" w:rsidP="00391C7C">
      <w:pPr>
        <w:jc w:val="both"/>
        <w:rPr>
          <w:rFonts w:ascii="Arial" w:hAnsi="Arial" w:cs="Arial"/>
          <w:szCs w:val="24"/>
        </w:rPr>
      </w:pPr>
    </w:p>
    <w:p w14:paraId="7DB9C543" w14:textId="77777777" w:rsidR="005175B8" w:rsidRDefault="005175B8" w:rsidP="005B05AB">
      <w:pPr>
        <w:rPr>
          <w:rFonts w:ascii="Arial" w:hAnsi="Arial" w:cs="Arial"/>
          <w:b/>
          <w:szCs w:val="24"/>
        </w:rPr>
      </w:pPr>
    </w:p>
    <w:p w14:paraId="5A6DC95F" w14:textId="4B9A68F8" w:rsidR="002831B5" w:rsidRPr="004E6920" w:rsidRDefault="002831B5" w:rsidP="005B05AB">
      <w:pPr>
        <w:rPr>
          <w:rFonts w:ascii="Arial" w:hAnsi="Arial" w:cs="Arial"/>
          <w:szCs w:val="24"/>
        </w:rPr>
      </w:pPr>
      <w:r w:rsidRPr="004E6920">
        <w:rPr>
          <w:rFonts w:ascii="Arial" w:hAnsi="Arial" w:cs="Arial"/>
          <w:b/>
          <w:szCs w:val="24"/>
        </w:rPr>
        <w:t>Salary</w:t>
      </w:r>
    </w:p>
    <w:p w14:paraId="40D32744" w14:textId="77777777" w:rsidR="002831B5" w:rsidRPr="004E6920" w:rsidRDefault="002831B5" w:rsidP="005B05AB">
      <w:pPr>
        <w:rPr>
          <w:rFonts w:ascii="Arial" w:hAnsi="Arial" w:cs="Arial"/>
          <w:szCs w:val="24"/>
        </w:rPr>
      </w:pPr>
    </w:p>
    <w:p w14:paraId="7F9628CD" w14:textId="77777777" w:rsidR="002831B5" w:rsidRPr="004E6920" w:rsidRDefault="002831B5" w:rsidP="005B05AB">
      <w:pPr>
        <w:rPr>
          <w:rFonts w:ascii="Arial" w:hAnsi="Arial" w:cs="Arial"/>
          <w:szCs w:val="24"/>
        </w:rPr>
      </w:pPr>
      <w:r w:rsidRPr="004E6920">
        <w:rPr>
          <w:rFonts w:ascii="Arial" w:hAnsi="Arial" w:cs="Arial"/>
          <w:szCs w:val="24"/>
        </w:rPr>
        <w:t>Salaries are paid monthly on the 20</w:t>
      </w:r>
      <w:r w:rsidRPr="004E6920">
        <w:rPr>
          <w:rFonts w:ascii="Arial" w:hAnsi="Arial" w:cs="Arial"/>
          <w:szCs w:val="24"/>
          <w:vertAlign w:val="superscript"/>
        </w:rPr>
        <w:t>th</w:t>
      </w:r>
      <w:r w:rsidRPr="004E6920">
        <w:rPr>
          <w:rFonts w:ascii="Arial" w:hAnsi="Arial" w:cs="Arial"/>
          <w:szCs w:val="24"/>
        </w:rPr>
        <w:t xml:space="preserve"> of the month, unl</w:t>
      </w:r>
      <w:r w:rsidR="006B61A4" w:rsidRPr="004E6920">
        <w:rPr>
          <w:rFonts w:ascii="Arial" w:hAnsi="Arial" w:cs="Arial"/>
          <w:szCs w:val="24"/>
        </w:rPr>
        <w:t>ess this falls at a weekend or Bank H</w:t>
      </w:r>
      <w:r w:rsidRPr="004E6920">
        <w:rPr>
          <w:rFonts w:ascii="Arial" w:hAnsi="Arial" w:cs="Arial"/>
          <w:szCs w:val="24"/>
        </w:rPr>
        <w:t>oliday in which case it will be paid on the previous working day.  Payment is made directly into a bank or building society account.  Salary progression is normally by annual increment.</w:t>
      </w:r>
    </w:p>
    <w:p w14:paraId="3EA83D27" w14:textId="77777777" w:rsidR="002831B5" w:rsidRPr="004E6920" w:rsidRDefault="002831B5" w:rsidP="005B05AB">
      <w:pPr>
        <w:rPr>
          <w:rFonts w:ascii="Arial" w:hAnsi="Arial" w:cs="Arial"/>
          <w:szCs w:val="24"/>
        </w:rPr>
      </w:pPr>
    </w:p>
    <w:p w14:paraId="573EE499" w14:textId="77777777" w:rsidR="002831B5" w:rsidRPr="004E6920" w:rsidRDefault="002831B5" w:rsidP="005B05AB">
      <w:pPr>
        <w:rPr>
          <w:rFonts w:ascii="Arial" w:hAnsi="Arial" w:cs="Arial"/>
          <w:szCs w:val="24"/>
        </w:rPr>
      </w:pPr>
      <w:r w:rsidRPr="004E6920">
        <w:rPr>
          <w:rFonts w:ascii="Arial" w:hAnsi="Arial" w:cs="Arial"/>
          <w:b/>
          <w:szCs w:val="24"/>
        </w:rPr>
        <w:t>Allowances</w:t>
      </w:r>
    </w:p>
    <w:p w14:paraId="22D49CD9" w14:textId="77777777" w:rsidR="002831B5" w:rsidRPr="004E6920" w:rsidRDefault="002831B5" w:rsidP="005B05AB">
      <w:pPr>
        <w:rPr>
          <w:rFonts w:ascii="Arial" w:hAnsi="Arial" w:cs="Arial"/>
          <w:szCs w:val="24"/>
        </w:rPr>
      </w:pPr>
    </w:p>
    <w:p w14:paraId="5191ED73" w14:textId="5111AF20" w:rsidR="002831B5" w:rsidRPr="004E6920" w:rsidRDefault="00CF5501" w:rsidP="005B05AB">
      <w:pPr>
        <w:rPr>
          <w:rFonts w:ascii="Arial" w:hAnsi="Arial" w:cs="Arial"/>
          <w:szCs w:val="24"/>
        </w:rPr>
      </w:pPr>
      <w:r>
        <w:rPr>
          <w:rFonts w:ascii="Arial" w:hAnsi="Arial" w:cs="Arial"/>
          <w:szCs w:val="24"/>
        </w:rPr>
        <w:t>[</w:t>
      </w:r>
      <w:r w:rsidR="002831B5" w:rsidRPr="004E6920">
        <w:rPr>
          <w:rFonts w:ascii="Arial" w:hAnsi="Arial" w:cs="Arial"/>
          <w:szCs w:val="24"/>
        </w:rPr>
        <w:t>Payments of allowances are attached to certain posts, such as car user.</w:t>
      </w:r>
      <w:r>
        <w:rPr>
          <w:rFonts w:ascii="Arial" w:hAnsi="Arial" w:cs="Arial"/>
          <w:szCs w:val="24"/>
        </w:rPr>
        <w:t>]</w:t>
      </w:r>
    </w:p>
    <w:p w14:paraId="664F2C97" w14:textId="77777777" w:rsidR="002831B5" w:rsidRPr="004E6920" w:rsidRDefault="002831B5" w:rsidP="005B05AB">
      <w:pPr>
        <w:rPr>
          <w:rFonts w:ascii="Arial" w:hAnsi="Arial" w:cs="Arial"/>
          <w:szCs w:val="24"/>
        </w:rPr>
      </w:pPr>
    </w:p>
    <w:p w14:paraId="066E9891" w14:textId="77777777" w:rsidR="002831B5" w:rsidRPr="004E6920" w:rsidRDefault="002831B5" w:rsidP="005B05AB">
      <w:pPr>
        <w:rPr>
          <w:rFonts w:ascii="Arial" w:hAnsi="Arial" w:cs="Arial"/>
          <w:szCs w:val="24"/>
        </w:rPr>
      </w:pPr>
      <w:r w:rsidRPr="004E6920">
        <w:rPr>
          <w:rFonts w:ascii="Arial" w:hAnsi="Arial" w:cs="Arial"/>
          <w:b/>
          <w:szCs w:val="24"/>
        </w:rPr>
        <w:t>Pension</w:t>
      </w:r>
    </w:p>
    <w:p w14:paraId="5BDFA1E1" w14:textId="77777777" w:rsidR="00460EAA" w:rsidRPr="004E6920" w:rsidRDefault="00460EAA" w:rsidP="00460EAA">
      <w:pPr>
        <w:rPr>
          <w:rFonts w:ascii="Arial" w:hAnsi="Arial" w:cs="Arial"/>
          <w:szCs w:val="24"/>
        </w:rPr>
      </w:pPr>
    </w:p>
    <w:p w14:paraId="2D521F36" w14:textId="3660186A" w:rsidR="002831B5" w:rsidRDefault="00460EAA" w:rsidP="00460EAA">
      <w:pPr>
        <w:rPr>
          <w:rFonts w:ascii="Arial" w:hAnsi="Arial" w:cs="Arial"/>
          <w:szCs w:val="24"/>
        </w:rPr>
      </w:pPr>
      <w:r w:rsidRPr="004E6920">
        <w:rPr>
          <w:rFonts w:ascii="Arial" w:hAnsi="Arial" w:cs="Arial"/>
          <w:szCs w:val="24"/>
        </w:rPr>
        <w:t xml:space="preserve">There will be a contributory, defined contribution, pension scheme offered after the probationary period. </w:t>
      </w:r>
      <w:r w:rsidR="00D94A8D">
        <w:rPr>
          <w:rFonts w:ascii="Arial" w:hAnsi="Arial" w:cs="Arial"/>
          <w:szCs w:val="24"/>
        </w:rPr>
        <w:t>MGCB</w:t>
      </w:r>
      <w:r w:rsidRPr="004E6920">
        <w:rPr>
          <w:rFonts w:ascii="Arial" w:hAnsi="Arial" w:cs="Arial"/>
          <w:szCs w:val="24"/>
        </w:rPr>
        <w:t xml:space="preserve"> will </w:t>
      </w:r>
      <w:r w:rsidR="00BD56F5" w:rsidRPr="004E6920">
        <w:rPr>
          <w:rFonts w:ascii="Arial" w:hAnsi="Arial" w:cs="Arial"/>
          <w:szCs w:val="24"/>
        </w:rPr>
        <w:t>contribute up to 10% of the basic salary</w:t>
      </w:r>
      <w:r w:rsidR="00063F67">
        <w:rPr>
          <w:rFonts w:ascii="Arial" w:hAnsi="Arial" w:cs="Arial"/>
          <w:szCs w:val="24"/>
        </w:rPr>
        <w:t>, the employee will contribute 6%</w:t>
      </w:r>
    </w:p>
    <w:p w14:paraId="428438BA" w14:textId="77777777" w:rsidR="00460EAA" w:rsidRPr="004E6920" w:rsidRDefault="00460EAA" w:rsidP="00460EAA">
      <w:pPr>
        <w:rPr>
          <w:rFonts w:ascii="Arial" w:hAnsi="Arial" w:cs="Arial"/>
          <w:szCs w:val="24"/>
        </w:rPr>
      </w:pPr>
    </w:p>
    <w:p w14:paraId="658116CD" w14:textId="77777777" w:rsidR="002831B5" w:rsidRPr="004E6920" w:rsidRDefault="002831B5" w:rsidP="005B05AB">
      <w:pPr>
        <w:rPr>
          <w:rFonts w:ascii="Arial" w:hAnsi="Arial" w:cs="Arial"/>
          <w:szCs w:val="24"/>
        </w:rPr>
      </w:pPr>
      <w:r w:rsidRPr="004E6920">
        <w:rPr>
          <w:rFonts w:ascii="Arial" w:hAnsi="Arial" w:cs="Arial"/>
          <w:b/>
          <w:szCs w:val="24"/>
        </w:rPr>
        <w:t>Hours of Work</w:t>
      </w:r>
    </w:p>
    <w:p w14:paraId="2454B182" w14:textId="77777777" w:rsidR="002831B5" w:rsidRPr="004E6920" w:rsidRDefault="002831B5" w:rsidP="005B05AB">
      <w:pPr>
        <w:rPr>
          <w:rFonts w:ascii="Arial" w:hAnsi="Arial" w:cs="Arial"/>
          <w:szCs w:val="24"/>
        </w:rPr>
      </w:pPr>
    </w:p>
    <w:p w14:paraId="602A8571" w14:textId="77777777" w:rsidR="00391C7C" w:rsidRPr="004E6920" w:rsidRDefault="00391C7C" w:rsidP="00391C7C">
      <w:pPr>
        <w:pStyle w:val="BodyTextIndent3"/>
        <w:spacing w:after="0"/>
        <w:ind w:left="567" w:hanging="567"/>
        <w:jc w:val="both"/>
        <w:rPr>
          <w:rFonts w:ascii="Arial" w:hAnsi="Arial" w:cs="Arial"/>
          <w:sz w:val="24"/>
          <w:szCs w:val="24"/>
        </w:rPr>
      </w:pPr>
      <w:r w:rsidRPr="004E6920">
        <w:rPr>
          <w:rFonts w:ascii="Arial" w:hAnsi="Arial" w:cs="Arial"/>
          <w:sz w:val="24"/>
          <w:szCs w:val="24"/>
        </w:rPr>
        <w:t>A normal working week is one of 37</w:t>
      </w:r>
      <w:r w:rsidRPr="004E6920">
        <w:rPr>
          <w:rFonts w:ascii="Arial" w:hAnsi="Arial" w:cs="Arial"/>
          <w:b/>
          <w:sz w:val="24"/>
          <w:szCs w:val="24"/>
        </w:rPr>
        <w:t xml:space="preserve"> </w:t>
      </w:r>
      <w:r w:rsidRPr="004E6920">
        <w:rPr>
          <w:rFonts w:ascii="Arial" w:hAnsi="Arial" w:cs="Arial"/>
          <w:sz w:val="24"/>
          <w:szCs w:val="24"/>
        </w:rPr>
        <w:t xml:space="preserve">hours. </w:t>
      </w:r>
    </w:p>
    <w:p w14:paraId="79C30079" w14:textId="77777777" w:rsidR="00391C7C" w:rsidRPr="004E6920" w:rsidRDefault="00391C7C" w:rsidP="00391C7C">
      <w:pPr>
        <w:pStyle w:val="BodyTextIndent3"/>
        <w:spacing w:after="0"/>
        <w:ind w:left="0"/>
        <w:jc w:val="both"/>
        <w:rPr>
          <w:rFonts w:ascii="Arial" w:hAnsi="Arial" w:cs="Arial"/>
          <w:bCs/>
          <w:sz w:val="24"/>
          <w:szCs w:val="24"/>
        </w:rPr>
      </w:pPr>
    </w:p>
    <w:p w14:paraId="48F6169F" w14:textId="3684D7E0" w:rsidR="00391C7C" w:rsidRPr="004E6920" w:rsidRDefault="00391C7C" w:rsidP="00391C7C">
      <w:pPr>
        <w:pStyle w:val="BodyTextIndent3"/>
        <w:spacing w:after="0"/>
        <w:ind w:left="0"/>
        <w:jc w:val="both"/>
        <w:rPr>
          <w:rFonts w:ascii="Arial" w:hAnsi="Arial" w:cs="Arial"/>
          <w:sz w:val="24"/>
          <w:szCs w:val="24"/>
        </w:rPr>
      </w:pPr>
      <w:r w:rsidRPr="004E6920">
        <w:rPr>
          <w:rFonts w:ascii="Arial" w:hAnsi="Arial" w:cs="Arial"/>
          <w:sz w:val="24"/>
          <w:szCs w:val="24"/>
        </w:rPr>
        <w:t xml:space="preserve">Hours will be worked subject to the needs of the service </w:t>
      </w:r>
    </w:p>
    <w:p w14:paraId="1ABB5E6B" w14:textId="136D94AB" w:rsidR="00D4219C" w:rsidRDefault="00D4219C" w:rsidP="00391C7C">
      <w:pPr>
        <w:jc w:val="both"/>
        <w:rPr>
          <w:rFonts w:ascii="Arial" w:hAnsi="Arial" w:cs="Arial"/>
          <w:szCs w:val="24"/>
        </w:rPr>
      </w:pPr>
    </w:p>
    <w:p w14:paraId="712F728C" w14:textId="77777777" w:rsidR="005B05AB" w:rsidRPr="004E6920" w:rsidRDefault="005B05AB" w:rsidP="005B05AB">
      <w:pPr>
        <w:rPr>
          <w:rFonts w:ascii="Arial" w:hAnsi="Arial" w:cs="Arial"/>
          <w:szCs w:val="24"/>
        </w:rPr>
      </w:pPr>
      <w:r w:rsidRPr="004E6920">
        <w:rPr>
          <w:rFonts w:ascii="Arial" w:hAnsi="Arial" w:cs="Arial"/>
          <w:b/>
          <w:szCs w:val="24"/>
        </w:rPr>
        <w:t>Annual Leave</w:t>
      </w:r>
    </w:p>
    <w:p w14:paraId="444A48BD" w14:textId="77777777" w:rsidR="005B05AB" w:rsidRPr="004E6920" w:rsidRDefault="005B05AB" w:rsidP="005B05AB">
      <w:pPr>
        <w:rPr>
          <w:rFonts w:ascii="Arial" w:hAnsi="Arial" w:cs="Arial"/>
          <w:szCs w:val="24"/>
        </w:rPr>
      </w:pPr>
    </w:p>
    <w:p w14:paraId="70D55971" w14:textId="170B3379" w:rsidR="005B05AB" w:rsidRPr="004E6920" w:rsidRDefault="005B05AB" w:rsidP="005B05AB">
      <w:pPr>
        <w:rPr>
          <w:rFonts w:ascii="Arial" w:hAnsi="Arial" w:cs="Arial"/>
          <w:szCs w:val="24"/>
        </w:rPr>
      </w:pPr>
      <w:r w:rsidRPr="004E6920">
        <w:rPr>
          <w:rFonts w:ascii="Arial" w:hAnsi="Arial" w:cs="Arial"/>
          <w:szCs w:val="24"/>
        </w:rPr>
        <w:t xml:space="preserve">Annual leave entitlement </w:t>
      </w:r>
      <w:r w:rsidR="00D94A8D">
        <w:rPr>
          <w:rFonts w:ascii="Arial" w:hAnsi="Arial" w:cs="Arial"/>
          <w:szCs w:val="24"/>
        </w:rPr>
        <w:t>is 30 d</w:t>
      </w:r>
      <w:r w:rsidRPr="004E6920">
        <w:rPr>
          <w:rFonts w:ascii="Arial" w:hAnsi="Arial" w:cs="Arial"/>
          <w:szCs w:val="24"/>
        </w:rPr>
        <w:t>ays per y</w:t>
      </w:r>
      <w:r w:rsidR="006B61A4" w:rsidRPr="004E6920">
        <w:rPr>
          <w:rFonts w:ascii="Arial" w:hAnsi="Arial" w:cs="Arial"/>
          <w:szCs w:val="24"/>
        </w:rPr>
        <w:t>ear, in addition to eight Bank H</w:t>
      </w:r>
      <w:r w:rsidRPr="004E6920">
        <w:rPr>
          <w:rFonts w:ascii="Arial" w:hAnsi="Arial" w:cs="Arial"/>
          <w:szCs w:val="24"/>
        </w:rPr>
        <w:t xml:space="preserve">olidays.  </w:t>
      </w:r>
    </w:p>
    <w:p w14:paraId="43D53BA3" w14:textId="77777777" w:rsidR="005B05AB" w:rsidRPr="004E6920" w:rsidRDefault="005B05AB" w:rsidP="005B05AB">
      <w:pPr>
        <w:rPr>
          <w:rFonts w:ascii="Arial" w:hAnsi="Arial" w:cs="Arial"/>
          <w:szCs w:val="24"/>
        </w:rPr>
      </w:pPr>
    </w:p>
    <w:p w14:paraId="665DB228" w14:textId="77777777" w:rsidR="005B05AB" w:rsidRPr="004E6920" w:rsidRDefault="005B05AB" w:rsidP="005B05AB">
      <w:pPr>
        <w:rPr>
          <w:rFonts w:ascii="Arial" w:hAnsi="Arial" w:cs="Arial"/>
          <w:szCs w:val="24"/>
        </w:rPr>
      </w:pPr>
      <w:r w:rsidRPr="004E6920">
        <w:rPr>
          <w:rFonts w:ascii="Arial" w:hAnsi="Arial" w:cs="Arial"/>
          <w:b/>
          <w:szCs w:val="24"/>
        </w:rPr>
        <w:t>Other Leave</w:t>
      </w:r>
    </w:p>
    <w:p w14:paraId="33888F7C" w14:textId="77777777" w:rsidR="005B05AB" w:rsidRPr="004E6920" w:rsidRDefault="005B05AB" w:rsidP="005B05AB">
      <w:pPr>
        <w:rPr>
          <w:rFonts w:ascii="Arial" w:hAnsi="Arial" w:cs="Arial"/>
          <w:szCs w:val="24"/>
        </w:rPr>
      </w:pPr>
    </w:p>
    <w:p w14:paraId="18F5518E" w14:textId="347E0BC3" w:rsidR="005B05AB" w:rsidRPr="004E6920" w:rsidRDefault="005B05AB" w:rsidP="005B05AB">
      <w:pPr>
        <w:rPr>
          <w:rFonts w:ascii="Arial" w:hAnsi="Arial" w:cs="Arial"/>
          <w:szCs w:val="24"/>
        </w:rPr>
      </w:pPr>
      <w:r w:rsidRPr="004E6920">
        <w:rPr>
          <w:rFonts w:ascii="Arial" w:hAnsi="Arial" w:cs="Arial"/>
          <w:szCs w:val="24"/>
        </w:rPr>
        <w:t>Other types of leave include maternity, paternity, adoption, and special leave in connection with certain personal or domestic matters; some types of leave are paid and some unpaid.</w:t>
      </w:r>
    </w:p>
    <w:p w14:paraId="16466F55" w14:textId="77777777" w:rsidR="005B05AB" w:rsidRPr="004E6920" w:rsidRDefault="005B05AB" w:rsidP="005B05AB">
      <w:pPr>
        <w:rPr>
          <w:rFonts w:ascii="Arial" w:hAnsi="Arial" w:cs="Arial"/>
          <w:szCs w:val="24"/>
        </w:rPr>
      </w:pPr>
    </w:p>
    <w:p w14:paraId="2729D2F1" w14:textId="77777777" w:rsidR="005B05AB" w:rsidRPr="004E6920" w:rsidRDefault="005B05AB" w:rsidP="005B05AB">
      <w:pPr>
        <w:rPr>
          <w:rFonts w:ascii="Arial" w:hAnsi="Arial" w:cs="Arial"/>
          <w:szCs w:val="24"/>
        </w:rPr>
      </w:pPr>
      <w:r w:rsidRPr="004E6920">
        <w:rPr>
          <w:rFonts w:ascii="Arial" w:hAnsi="Arial" w:cs="Arial"/>
          <w:b/>
          <w:szCs w:val="24"/>
        </w:rPr>
        <w:lastRenderedPageBreak/>
        <w:t>Sickness</w:t>
      </w:r>
    </w:p>
    <w:p w14:paraId="0A8E30D6" w14:textId="77777777" w:rsidR="005B05AB" w:rsidRPr="004E6920" w:rsidRDefault="005B05AB" w:rsidP="005B05AB">
      <w:pPr>
        <w:rPr>
          <w:rFonts w:ascii="Arial" w:hAnsi="Arial" w:cs="Arial"/>
          <w:szCs w:val="24"/>
        </w:rPr>
      </w:pPr>
    </w:p>
    <w:p w14:paraId="0BF42796" w14:textId="601C5A21" w:rsidR="005B05AB" w:rsidRPr="004E6920" w:rsidRDefault="005B05AB" w:rsidP="005B05AB">
      <w:pPr>
        <w:rPr>
          <w:rFonts w:ascii="Arial" w:hAnsi="Arial" w:cs="Arial"/>
          <w:szCs w:val="24"/>
        </w:rPr>
      </w:pPr>
      <w:r w:rsidRPr="004E6920">
        <w:rPr>
          <w:rFonts w:ascii="Arial" w:hAnsi="Arial" w:cs="Arial"/>
          <w:szCs w:val="24"/>
        </w:rPr>
        <w:t>In addition to Statutory Sick Pay, employees may be entitled to Occupational Sick Pay, with full and half pay entitlements varying to a maximum of six months full pay and six m</w:t>
      </w:r>
      <w:r w:rsidR="000937AB" w:rsidRPr="004E6920">
        <w:rPr>
          <w:rFonts w:ascii="Arial" w:hAnsi="Arial" w:cs="Arial"/>
          <w:szCs w:val="24"/>
        </w:rPr>
        <w:t>onths half pay after five year’s</w:t>
      </w:r>
      <w:r w:rsidRPr="004E6920">
        <w:rPr>
          <w:rFonts w:ascii="Arial" w:hAnsi="Arial" w:cs="Arial"/>
          <w:szCs w:val="24"/>
        </w:rPr>
        <w:t xml:space="preserve"> continuous service.</w:t>
      </w:r>
    </w:p>
    <w:p w14:paraId="309F4E8E" w14:textId="77777777" w:rsidR="005B05AB" w:rsidRPr="004E6920" w:rsidRDefault="005B05AB" w:rsidP="005B05AB">
      <w:pPr>
        <w:rPr>
          <w:rFonts w:ascii="Arial" w:hAnsi="Arial" w:cs="Arial"/>
          <w:szCs w:val="24"/>
        </w:rPr>
      </w:pPr>
    </w:p>
    <w:p w14:paraId="6A9565BD" w14:textId="77777777" w:rsidR="005B05AB" w:rsidRPr="004E6920" w:rsidRDefault="005B05AB" w:rsidP="005B05AB">
      <w:pPr>
        <w:rPr>
          <w:rFonts w:ascii="Arial" w:hAnsi="Arial" w:cs="Arial"/>
          <w:szCs w:val="24"/>
        </w:rPr>
      </w:pPr>
      <w:r w:rsidRPr="004E6920">
        <w:rPr>
          <w:rFonts w:ascii="Arial" w:hAnsi="Arial" w:cs="Arial"/>
          <w:b/>
          <w:szCs w:val="24"/>
        </w:rPr>
        <w:t>Learning and Development</w:t>
      </w:r>
    </w:p>
    <w:p w14:paraId="006D00CB" w14:textId="77777777" w:rsidR="005B05AB" w:rsidRPr="004E6920" w:rsidRDefault="005B05AB" w:rsidP="005B05AB">
      <w:pPr>
        <w:rPr>
          <w:rFonts w:ascii="Arial" w:hAnsi="Arial" w:cs="Arial"/>
          <w:szCs w:val="24"/>
        </w:rPr>
      </w:pPr>
    </w:p>
    <w:p w14:paraId="70C42C42" w14:textId="2A652607" w:rsidR="005B05AB" w:rsidRPr="004E6920" w:rsidRDefault="005B05AB" w:rsidP="005B05AB">
      <w:pPr>
        <w:rPr>
          <w:rFonts w:ascii="Arial" w:hAnsi="Arial" w:cs="Arial"/>
          <w:szCs w:val="24"/>
        </w:rPr>
      </w:pPr>
      <w:r w:rsidRPr="004E6920">
        <w:rPr>
          <w:rFonts w:ascii="Arial" w:hAnsi="Arial" w:cs="Arial"/>
          <w:szCs w:val="24"/>
        </w:rPr>
        <w:t xml:space="preserve">Learning and Development programmes are available to assist employees to develop their potential and provide the highest standards of service.  </w:t>
      </w:r>
    </w:p>
    <w:p w14:paraId="30E2C8E1" w14:textId="77777777" w:rsidR="005B05AB" w:rsidRPr="004E6920" w:rsidRDefault="005B05AB" w:rsidP="005B05AB">
      <w:pPr>
        <w:rPr>
          <w:rFonts w:ascii="Arial" w:hAnsi="Arial" w:cs="Arial"/>
          <w:szCs w:val="24"/>
        </w:rPr>
      </w:pPr>
    </w:p>
    <w:p w14:paraId="07412A25" w14:textId="77777777" w:rsidR="005B05AB" w:rsidRPr="004E6920" w:rsidRDefault="005B05AB" w:rsidP="005B05AB">
      <w:pPr>
        <w:rPr>
          <w:rFonts w:ascii="Arial" w:hAnsi="Arial" w:cs="Arial"/>
          <w:szCs w:val="24"/>
        </w:rPr>
      </w:pPr>
      <w:r w:rsidRPr="004E6920">
        <w:rPr>
          <w:rFonts w:ascii="Arial" w:hAnsi="Arial" w:cs="Arial"/>
          <w:b/>
          <w:szCs w:val="24"/>
        </w:rPr>
        <w:t>Induction</w:t>
      </w:r>
    </w:p>
    <w:p w14:paraId="69FA8F14" w14:textId="77777777" w:rsidR="005B05AB" w:rsidRPr="004E6920" w:rsidRDefault="005B05AB" w:rsidP="005B05AB">
      <w:pPr>
        <w:rPr>
          <w:rFonts w:ascii="Arial" w:hAnsi="Arial" w:cs="Arial"/>
          <w:szCs w:val="24"/>
        </w:rPr>
      </w:pPr>
    </w:p>
    <w:p w14:paraId="4C4FD09A" w14:textId="77777777" w:rsidR="005B05AB" w:rsidRPr="004E6920" w:rsidRDefault="005B05AB" w:rsidP="005B05AB">
      <w:pPr>
        <w:rPr>
          <w:rFonts w:ascii="Arial" w:hAnsi="Arial" w:cs="Arial"/>
          <w:szCs w:val="24"/>
        </w:rPr>
      </w:pPr>
      <w:r w:rsidRPr="004E6920">
        <w:rPr>
          <w:rFonts w:ascii="Arial" w:hAnsi="Arial" w:cs="Arial"/>
          <w:szCs w:val="24"/>
        </w:rPr>
        <w:t>In addition to attendance at a corporate induction, new employees will receive an induction tailored to their needs.</w:t>
      </w:r>
    </w:p>
    <w:p w14:paraId="2D0271B9" w14:textId="77777777" w:rsidR="005B05AB" w:rsidRPr="004E6920" w:rsidRDefault="005B05AB" w:rsidP="005B05AB">
      <w:pPr>
        <w:rPr>
          <w:rFonts w:ascii="Arial" w:hAnsi="Arial" w:cs="Arial"/>
          <w:szCs w:val="24"/>
        </w:rPr>
      </w:pPr>
    </w:p>
    <w:p w14:paraId="51D18E83" w14:textId="77777777" w:rsidR="005B05AB" w:rsidRPr="004E6920" w:rsidRDefault="005B05AB" w:rsidP="005B05AB">
      <w:pPr>
        <w:rPr>
          <w:rFonts w:ascii="Arial" w:hAnsi="Arial" w:cs="Arial"/>
          <w:szCs w:val="24"/>
        </w:rPr>
      </w:pPr>
      <w:r w:rsidRPr="004E6920">
        <w:rPr>
          <w:rFonts w:ascii="Arial" w:hAnsi="Arial" w:cs="Arial"/>
          <w:b/>
          <w:szCs w:val="24"/>
        </w:rPr>
        <w:t>Probationary Periods</w:t>
      </w:r>
    </w:p>
    <w:p w14:paraId="6F551C4A" w14:textId="77777777" w:rsidR="005B05AB" w:rsidRPr="004E6920" w:rsidRDefault="005B05AB" w:rsidP="005B05AB">
      <w:pPr>
        <w:rPr>
          <w:rFonts w:ascii="Arial" w:hAnsi="Arial" w:cs="Arial"/>
          <w:szCs w:val="24"/>
        </w:rPr>
      </w:pPr>
    </w:p>
    <w:p w14:paraId="2F2B47E2" w14:textId="71C85480" w:rsidR="00391C7C" w:rsidRPr="004E6920" w:rsidRDefault="00391C7C" w:rsidP="00391C7C">
      <w:pPr>
        <w:tabs>
          <w:tab w:val="left" w:pos="0"/>
        </w:tabs>
        <w:jc w:val="both"/>
        <w:rPr>
          <w:rFonts w:ascii="Arial" w:hAnsi="Arial" w:cs="Arial"/>
          <w:szCs w:val="24"/>
        </w:rPr>
      </w:pPr>
      <w:r w:rsidRPr="004E6920">
        <w:rPr>
          <w:rFonts w:ascii="Arial" w:hAnsi="Arial" w:cs="Arial"/>
          <w:szCs w:val="24"/>
        </w:rPr>
        <w:t>Your appointment is subje</w:t>
      </w:r>
      <w:r w:rsidR="00063F67">
        <w:rPr>
          <w:rFonts w:ascii="Arial" w:hAnsi="Arial" w:cs="Arial"/>
          <w:szCs w:val="24"/>
        </w:rPr>
        <w:t xml:space="preserve">ct to a probationary period of </w:t>
      </w:r>
      <w:r w:rsidR="00D94A8D">
        <w:rPr>
          <w:rFonts w:ascii="Arial" w:hAnsi="Arial" w:cs="Arial"/>
          <w:szCs w:val="24"/>
        </w:rPr>
        <w:t>6</w:t>
      </w:r>
      <w:r w:rsidRPr="004E6920">
        <w:rPr>
          <w:rFonts w:ascii="Arial" w:hAnsi="Arial" w:cs="Arial"/>
          <w:szCs w:val="24"/>
        </w:rPr>
        <w:t xml:space="preserve"> months.  At the end of this period, subject to your performance being satisfactory, your employment with </w:t>
      </w:r>
      <w:r w:rsidR="00DB2EB0">
        <w:rPr>
          <w:rFonts w:ascii="Arial" w:hAnsi="Arial" w:cs="Arial"/>
          <w:szCs w:val="24"/>
        </w:rPr>
        <w:t xml:space="preserve">MGCB </w:t>
      </w:r>
      <w:r w:rsidRPr="004E6920">
        <w:rPr>
          <w:rFonts w:ascii="Arial" w:hAnsi="Arial" w:cs="Arial"/>
          <w:szCs w:val="24"/>
        </w:rPr>
        <w:t>will be confirmed</w:t>
      </w:r>
      <w:r w:rsidR="00DB2EB0">
        <w:rPr>
          <w:rFonts w:ascii="Arial" w:hAnsi="Arial" w:cs="Arial"/>
          <w:szCs w:val="24"/>
        </w:rPr>
        <w:t xml:space="preserve"> and</w:t>
      </w:r>
      <w:r w:rsidRPr="004E6920">
        <w:rPr>
          <w:rFonts w:ascii="Arial" w:hAnsi="Arial" w:cs="Arial"/>
          <w:szCs w:val="24"/>
        </w:rPr>
        <w:t xml:space="preserve"> MGCB reserves the right to extend your probationary period where you are failing to meet the expected standards.</w:t>
      </w:r>
    </w:p>
    <w:p w14:paraId="2A716C77" w14:textId="77777777" w:rsidR="005B05AB" w:rsidRPr="004E6920" w:rsidRDefault="005B05AB" w:rsidP="005B05AB">
      <w:pPr>
        <w:rPr>
          <w:rFonts w:ascii="Arial" w:hAnsi="Arial" w:cs="Arial"/>
          <w:szCs w:val="24"/>
        </w:rPr>
      </w:pPr>
    </w:p>
    <w:p w14:paraId="5C5AD005" w14:textId="77777777" w:rsidR="005B05AB" w:rsidRPr="004E6920" w:rsidRDefault="005B05AB" w:rsidP="005B05AB">
      <w:pPr>
        <w:rPr>
          <w:rFonts w:ascii="Arial" w:hAnsi="Arial" w:cs="Arial"/>
          <w:szCs w:val="24"/>
        </w:rPr>
      </w:pPr>
      <w:r w:rsidRPr="004E6920">
        <w:rPr>
          <w:rFonts w:ascii="Arial" w:hAnsi="Arial" w:cs="Arial"/>
          <w:b/>
          <w:szCs w:val="24"/>
        </w:rPr>
        <w:t>Code of Conduct</w:t>
      </w:r>
    </w:p>
    <w:p w14:paraId="22EB31E6" w14:textId="77777777" w:rsidR="005B05AB" w:rsidRPr="004E6920" w:rsidRDefault="005B05AB" w:rsidP="005B05AB">
      <w:pPr>
        <w:rPr>
          <w:rFonts w:ascii="Arial" w:hAnsi="Arial" w:cs="Arial"/>
          <w:szCs w:val="24"/>
        </w:rPr>
      </w:pPr>
    </w:p>
    <w:p w14:paraId="33E6157A" w14:textId="3A985FBB" w:rsidR="005B05AB" w:rsidRPr="004E6920" w:rsidRDefault="005B05AB" w:rsidP="005B05AB">
      <w:pPr>
        <w:rPr>
          <w:rFonts w:ascii="Arial" w:hAnsi="Arial" w:cs="Arial"/>
          <w:szCs w:val="24"/>
        </w:rPr>
      </w:pPr>
      <w:r w:rsidRPr="004E6920">
        <w:rPr>
          <w:rFonts w:ascii="Arial" w:hAnsi="Arial" w:cs="Arial"/>
          <w:szCs w:val="24"/>
        </w:rPr>
        <w:t xml:space="preserve">Employees must observe the requirements of </w:t>
      </w:r>
      <w:r w:rsidR="00D94A8D">
        <w:rPr>
          <w:rFonts w:ascii="Arial" w:hAnsi="Arial" w:cs="Arial"/>
          <w:szCs w:val="24"/>
        </w:rPr>
        <w:t>MGCB</w:t>
      </w:r>
      <w:r w:rsidRPr="004E6920">
        <w:rPr>
          <w:rFonts w:ascii="Arial" w:hAnsi="Arial" w:cs="Arial"/>
          <w:szCs w:val="24"/>
        </w:rPr>
        <w:t>’s Code of Conduct.</w:t>
      </w:r>
    </w:p>
    <w:p w14:paraId="1CD2C9C1" w14:textId="77777777" w:rsidR="005B05AB" w:rsidRPr="004E6920" w:rsidRDefault="005B05AB" w:rsidP="005B05AB">
      <w:pPr>
        <w:rPr>
          <w:rFonts w:ascii="Arial" w:hAnsi="Arial" w:cs="Arial"/>
          <w:szCs w:val="24"/>
        </w:rPr>
      </w:pPr>
    </w:p>
    <w:p w14:paraId="5D92C22F" w14:textId="77777777" w:rsidR="005B05AB" w:rsidRPr="004E6920" w:rsidRDefault="005B05AB" w:rsidP="005B05AB">
      <w:pPr>
        <w:rPr>
          <w:rFonts w:ascii="Arial" w:hAnsi="Arial" w:cs="Arial"/>
          <w:szCs w:val="24"/>
        </w:rPr>
      </w:pPr>
      <w:r w:rsidRPr="004E6920">
        <w:rPr>
          <w:rFonts w:ascii="Arial" w:hAnsi="Arial" w:cs="Arial"/>
          <w:b/>
          <w:szCs w:val="24"/>
        </w:rPr>
        <w:t>No Smoking Policy</w:t>
      </w:r>
    </w:p>
    <w:p w14:paraId="62307371" w14:textId="77777777" w:rsidR="005B05AB" w:rsidRPr="004E6920" w:rsidRDefault="005B05AB" w:rsidP="005B05AB">
      <w:pPr>
        <w:rPr>
          <w:rFonts w:ascii="Arial" w:hAnsi="Arial" w:cs="Arial"/>
          <w:szCs w:val="24"/>
        </w:rPr>
      </w:pPr>
    </w:p>
    <w:p w14:paraId="77C9A53E" w14:textId="54272FAC" w:rsidR="005B05AB" w:rsidRPr="004E6920" w:rsidRDefault="00D94A8D" w:rsidP="005B05AB">
      <w:pPr>
        <w:rPr>
          <w:rFonts w:ascii="Arial" w:hAnsi="Arial" w:cs="Arial"/>
          <w:szCs w:val="24"/>
        </w:rPr>
      </w:pPr>
      <w:r>
        <w:rPr>
          <w:rFonts w:ascii="Arial" w:hAnsi="Arial" w:cs="Arial"/>
          <w:szCs w:val="24"/>
        </w:rPr>
        <w:t>MGCB</w:t>
      </w:r>
      <w:r w:rsidR="005B05AB" w:rsidRPr="004E6920">
        <w:rPr>
          <w:rFonts w:ascii="Arial" w:hAnsi="Arial" w:cs="Arial"/>
          <w:szCs w:val="24"/>
        </w:rPr>
        <w:t xml:space="preserve"> operates a no smoking policy in all of its buildings</w:t>
      </w:r>
      <w:r w:rsidR="004A4C83">
        <w:rPr>
          <w:rFonts w:ascii="Arial" w:hAnsi="Arial" w:cs="Arial"/>
          <w:szCs w:val="24"/>
        </w:rPr>
        <w:t>.</w:t>
      </w:r>
    </w:p>
    <w:p w14:paraId="0DD52AA5" w14:textId="77777777" w:rsidR="00E36D9C" w:rsidRPr="004E6920" w:rsidRDefault="00E36D9C" w:rsidP="005B05AB">
      <w:pPr>
        <w:rPr>
          <w:rFonts w:ascii="Arial" w:hAnsi="Arial" w:cs="Arial"/>
          <w:szCs w:val="24"/>
        </w:rPr>
      </w:pPr>
    </w:p>
    <w:p w14:paraId="45D1BDCE" w14:textId="77777777" w:rsidR="00E36D9C" w:rsidRPr="004E6920" w:rsidRDefault="00E36D9C" w:rsidP="005B05AB">
      <w:pPr>
        <w:rPr>
          <w:rFonts w:ascii="Arial" w:hAnsi="Arial" w:cs="Arial"/>
          <w:szCs w:val="24"/>
        </w:rPr>
      </w:pPr>
      <w:r w:rsidRPr="004E6920">
        <w:rPr>
          <w:rFonts w:ascii="Arial" w:hAnsi="Arial" w:cs="Arial"/>
          <w:b/>
          <w:szCs w:val="24"/>
        </w:rPr>
        <w:t>Health and Safety</w:t>
      </w:r>
    </w:p>
    <w:p w14:paraId="1A6B54B7" w14:textId="77777777" w:rsidR="00E36D9C" w:rsidRPr="004E6920" w:rsidRDefault="00E36D9C" w:rsidP="005B05AB">
      <w:pPr>
        <w:rPr>
          <w:rFonts w:ascii="Arial" w:hAnsi="Arial" w:cs="Arial"/>
          <w:szCs w:val="24"/>
        </w:rPr>
      </w:pPr>
    </w:p>
    <w:p w14:paraId="229DB1E5" w14:textId="77777777" w:rsidR="00E36D9C" w:rsidRPr="004E6920" w:rsidRDefault="00E36D9C" w:rsidP="005B05AB">
      <w:pPr>
        <w:rPr>
          <w:rFonts w:ascii="Arial" w:hAnsi="Arial" w:cs="Arial"/>
          <w:szCs w:val="24"/>
        </w:rPr>
      </w:pPr>
      <w:r w:rsidRPr="004E6920">
        <w:rPr>
          <w:rFonts w:ascii="Arial" w:hAnsi="Arial" w:cs="Arial"/>
          <w:szCs w:val="24"/>
        </w:rPr>
        <w:t>We aim to provide a safe working environment for all.  We provide training and guidance to ensure that employees of the Council meet their duty, under the Health and Safety at Work Act 1974 to take reasonable care of the health and safety of themselves and others.</w:t>
      </w:r>
    </w:p>
    <w:p w14:paraId="16BE67A0" w14:textId="77777777" w:rsidR="00E36D9C" w:rsidRPr="004E6920" w:rsidRDefault="00E36D9C" w:rsidP="005B05AB">
      <w:pPr>
        <w:rPr>
          <w:rFonts w:ascii="Arial" w:hAnsi="Arial" w:cs="Arial"/>
          <w:szCs w:val="24"/>
        </w:rPr>
      </w:pPr>
    </w:p>
    <w:p w14:paraId="219A18E7" w14:textId="77777777" w:rsidR="00E36D9C" w:rsidRPr="004E6920" w:rsidRDefault="00E36D9C" w:rsidP="005B05AB">
      <w:pPr>
        <w:rPr>
          <w:rFonts w:ascii="Arial" w:hAnsi="Arial" w:cs="Arial"/>
          <w:szCs w:val="24"/>
        </w:rPr>
      </w:pPr>
      <w:r w:rsidRPr="004E6920">
        <w:rPr>
          <w:rFonts w:ascii="Arial" w:hAnsi="Arial" w:cs="Arial"/>
          <w:b/>
          <w:szCs w:val="24"/>
        </w:rPr>
        <w:t>Employee Health Initiatives</w:t>
      </w:r>
    </w:p>
    <w:p w14:paraId="2FBA1D1A" w14:textId="77777777" w:rsidR="00E36D9C" w:rsidRPr="004E6920" w:rsidRDefault="00E36D9C" w:rsidP="005B05AB">
      <w:pPr>
        <w:rPr>
          <w:rFonts w:ascii="Arial" w:hAnsi="Arial" w:cs="Arial"/>
          <w:szCs w:val="24"/>
        </w:rPr>
      </w:pPr>
    </w:p>
    <w:p w14:paraId="11FB375B" w14:textId="734E1EFC" w:rsidR="00E36D9C" w:rsidRPr="004E6920" w:rsidRDefault="00D94A8D" w:rsidP="005B05AB">
      <w:pPr>
        <w:rPr>
          <w:rFonts w:ascii="Arial" w:hAnsi="Arial" w:cs="Arial"/>
          <w:szCs w:val="24"/>
        </w:rPr>
      </w:pPr>
      <w:r>
        <w:rPr>
          <w:rFonts w:ascii="Arial" w:hAnsi="Arial" w:cs="Arial"/>
          <w:szCs w:val="24"/>
        </w:rPr>
        <w:t>MGCB</w:t>
      </w:r>
      <w:r w:rsidR="00E36D9C" w:rsidRPr="004E6920">
        <w:rPr>
          <w:rFonts w:ascii="Arial" w:hAnsi="Arial" w:cs="Arial"/>
          <w:szCs w:val="24"/>
        </w:rPr>
        <w:t xml:space="preserve"> offers a number of services designed to assist and promote good employee health.  A confidential welfare and counselling service is available.</w:t>
      </w:r>
    </w:p>
    <w:p w14:paraId="79CBB7E6" w14:textId="77777777" w:rsidR="00E36D9C" w:rsidRPr="004E6920" w:rsidRDefault="00E36D9C" w:rsidP="005B05AB">
      <w:pPr>
        <w:rPr>
          <w:rFonts w:ascii="Arial" w:hAnsi="Arial" w:cs="Arial"/>
          <w:b/>
          <w:szCs w:val="24"/>
        </w:rPr>
      </w:pPr>
    </w:p>
    <w:p w14:paraId="175ADF47" w14:textId="77777777" w:rsidR="00E36D9C" w:rsidRPr="004E6920" w:rsidRDefault="00E36D9C" w:rsidP="005B05AB">
      <w:pPr>
        <w:rPr>
          <w:rFonts w:ascii="Arial" w:hAnsi="Arial" w:cs="Arial"/>
          <w:szCs w:val="24"/>
        </w:rPr>
      </w:pPr>
      <w:r w:rsidRPr="004E6920">
        <w:rPr>
          <w:rFonts w:ascii="Arial" w:hAnsi="Arial" w:cs="Arial"/>
          <w:b/>
          <w:szCs w:val="24"/>
        </w:rPr>
        <w:t>Political Restrictions</w:t>
      </w:r>
    </w:p>
    <w:p w14:paraId="14346FDA" w14:textId="77777777" w:rsidR="00E36D9C" w:rsidRPr="004E6920" w:rsidRDefault="00E36D9C" w:rsidP="005B05AB">
      <w:pPr>
        <w:rPr>
          <w:rFonts w:ascii="Arial" w:hAnsi="Arial" w:cs="Arial"/>
          <w:szCs w:val="24"/>
        </w:rPr>
      </w:pPr>
    </w:p>
    <w:p w14:paraId="3AB3B57E" w14:textId="77777777" w:rsidR="00E36D9C" w:rsidRPr="004E6920" w:rsidRDefault="00E36D9C" w:rsidP="005B05AB">
      <w:pPr>
        <w:rPr>
          <w:rFonts w:ascii="Arial" w:hAnsi="Arial" w:cs="Arial"/>
          <w:szCs w:val="24"/>
        </w:rPr>
      </w:pPr>
      <w:r w:rsidRPr="004E6920">
        <w:rPr>
          <w:rFonts w:ascii="Arial" w:hAnsi="Arial" w:cs="Arial"/>
          <w:szCs w:val="24"/>
        </w:rPr>
        <w:t>The Local Govern</w:t>
      </w:r>
      <w:r w:rsidR="009540BB" w:rsidRPr="004E6920">
        <w:rPr>
          <w:rFonts w:ascii="Arial" w:hAnsi="Arial" w:cs="Arial"/>
          <w:szCs w:val="24"/>
        </w:rPr>
        <w:t>ment and Housing Act 1989 limits</w:t>
      </w:r>
      <w:r w:rsidRPr="004E6920">
        <w:rPr>
          <w:rFonts w:ascii="Arial" w:hAnsi="Arial" w:cs="Arial"/>
          <w:szCs w:val="24"/>
        </w:rPr>
        <w:t xml:space="preserve"> some local government employees from taking part in some types of political activities.  These posts are considered to be “politically restricted”.</w:t>
      </w:r>
    </w:p>
    <w:p w14:paraId="077BF558" w14:textId="77777777" w:rsidR="00E36D9C" w:rsidRPr="004E6920" w:rsidRDefault="00E36D9C" w:rsidP="005B05AB">
      <w:pPr>
        <w:rPr>
          <w:rFonts w:ascii="Arial" w:hAnsi="Arial" w:cs="Arial"/>
          <w:szCs w:val="24"/>
        </w:rPr>
      </w:pPr>
    </w:p>
    <w:p w14:paraId="7749BCB8" w14:textId="77777777" w:rsidR="00815B4D" w:rsidRDefault="00815B4D" w:rsidP="005B05AB">
      <w:pPr>
        <w:rPr>
          <w:rFonts w:ascii="Arial" w:hAnsi="Arial" w:cs="Arial"/>
          <w:b/>
          <w:szCs w:val="24"/>
        </w:rPr>
      </w:pPr>
    </w:p>
    <w:p w14:paraId="62D9C45F" w14:textId="77777777" w:rsidR="00815B4D" w:rsidRDefault="00815B4D" w:rsidP="005B05AB">
      <w:pPr>
        <w:rPr>
          <w:rFonts w:ascii="Arial" w:hAnsi="Arial" w:cs="Arial"/>
          <w:b/>
          <w:szCs w:val="24"/>
        </w:rPr>
      </w:pPr>
    </w:p>
    <w:p w14:paraId="397FD3D0" w14:textId="77777777" w:rsidR="00E36D9C" w:rsidRPr="004E6920" w:rsidRDefault="00E36D9C" w:rsidP="005B05AB">
      <w:pPr>
        <w:rPr>
          <w:rFonts w:ascii="Arial" w:hAnsi="Arial" w:cs="Arial"/>
          <w:szCs w:val="24"/>
        </w:rPr>
      </w:pPr>
      <w:r w:rsidRPr="004E6920">
        <w:rPr>
          <w:rFonts w:ascii="Arial" w:hAnsi="Arial" w:cs="Arial"/>
          <w:b/>
          <w:szCs w:val="24"/>
        </w:rPr>
        <w:lastRenderedPageBreak/>
        <w:t>Car Parking</w:t>
      </w:r>
    </w:p>
    <w:p w14:paraId="77ED97CB" w14:textId="77777777" w:rsidR="00E36D9C" w:rsidRPr="004E6920" w:rsidRDefault="00E36D9C" w:rsidP="005B05AB">
      <w:pPr>
        <w:rPr>
          <w:rFonts w:ascii="Arial" w:hAnsi="Arial" w:cs="Arial"/>
          <w:szCs w:val="24"/>
        </w:rPr>
      </w:pPr>
    </w:p>
    <w:p w14:paraId="70E540A7" w14:textId="23C27649" w:rsidR="00E36D9C" w:rsidRPr="004E6920" w:rsidRDefault="00E36D9C" w:rsidP="005B05AB">
      <w:pPr>
        <w:rPr>
          <w:rFonts w:ascii="Arial" w:hAnsi="Arial" w:cs="Arial"/>
          <w:szCs w:val="24"/>
        </w:rPr>
      </w:pPr>
      <w:r w:rsidRPr="004E6920">
        <w:rPr>
          <w:rFonts w:ascii="Arial" w:hAnsi="Arial" w:cs="Arial"/>
          <w:szCs w:val="24"/>
        </w:rPr>
        <w:t>Car parking is free.</w:t>
      </w:r>
    </w:p>
    <w:p w14:paraId="25EE34E4" w14:textId="77777777" w:rsidR="00E36D9C" w:rsidRPr="004E6920" w:rsidRDefault="00E36D9C" w:rsidP="005B05AB">
      <w:pPr>
        <w:rPr>
          <w:rFonts w:ascii="Arial" w:hAnsi="Arial" w:cs="Arial"/>
          <w:szCs w:val="24"/>
        </w:rPr>
      </w:pPr>
    </w:p>
    <w:p w14:paraId="3E6FC9CC" w14:textId="77777777" w:rsidR="00E36D9C" w:rsidRPr="004E6920" w:rsidRDefault="00E36D9C" w:rsidP="005B05AB">
      <w:pPr>
        <w:rPr>
          <w:rFonts w:ascii="Arial" w:hAnsi="Arial" w:cs="Arial"/>
          <w:szCs w:val="24"/>
        </w:rPr>
      </w:pPr>
      <w:r w:rsidRPr="004E6920">
        <w:rPr>
          <w:rFonts w:ascii="Arial" w:hAnsi="Arial" w:cs="Arial"/>
          <w:b/>
          <w:szCs w:val="24"/>
        </w:rPr>
        <w:t>Notice to Terminate Employment</w:t>
      </w:r>
    </w:p>
    <w:p w14:paraId="619D6F13" w14:textId="77777777" w:rsidR="00E36D9C" w:rsidRPr="004E6920" w:rsidRDefault="00E36D9C" w:rsidP="005B05AB">
      <w:pPr>
        <w:rPr>
          <w:rFonts w:ascii="Arial" w:hAnsi="Arial" w:cs="Arial"/>
          <w:szCs w:val="24"/>
        </w:rPr>
      </w:pPr>
    </w:p>
    <w:p w14:paraId="6FBB0F2E" w14:textId="04DD1F59" w:rsidR="00E36D9C" w:rsidRPr="004E6920" w:rsidRDefault="00E36D9C" w:rsidP="005B05AB">
      <w:pPr>
        <w:rPr>
          <w:rFonts w:ascii="Arial" w:hAnsi="Arial" w:cs="Arial"/>
          <w:szCs w:val="24"/>
        </w:rPr>
      </w:pPr>
      <w:r w:rsidRPr="004E6920">
        <w:rPr>
          <w:rFonts w:ascii="Arial" w:hAnsi="Arial" w:cs="Arial"/>
          <w:szCs w:val="24"/>
        </w:rPr>
        <w:t xml:space="preserve">Notice period </w:t>
      </w:r>
      <w:r w:rsidR="00D94A8D">
        <w:rPr>
          <w:rFonts w:ascii="Arial" w:hAnsi="Arial" w:cs="Arial"/>
          <w:szCs w:val="24"/>
        </w:rPr>
        <w:t xml:space="preserve">is </w:t>
      </w:r>
      <w:r w:rsidR="00EF6973">
        <w:rPr>
          <w:rFonts w:ascii="Arial" w:hAnsi="Arial" w:cs="Arial"/>
          <w:szCs w:val="24"/>
        </w:rPr>
        <w:t>six</w:t>
      </w:r>
      <w:r w:rsidRPr="004E6920">
        <w:rPr>
          <w:rFonts w:ascii="Arial" w:hAnsi="Arial" w:cs="Arial"/>
          <w:szCs w:val="24"/>
        </w:rPr>
        <w:t xml:space="preserve"> months</w:t>
      </w:r>
      <w:r w:rsidR="00D94A8D">
        <w:rPr>
          <w:rFonts w:ascii="Arial" w:hAnsi="Arial" w:cs="Arial"/>
          <w:szCs w:val="24"/>
        </w:rPr>
        <w:t xml:space="preserve">. </w:t>
      </w:r>
    </w:p>
    <w:p w14:paraId="76424B66" w14:textId="77777777" w:rsidR="00DE30B4" w:rsidRPr="004E6920" w:rsidRDefault="00DE30B4" w:rsidP="005B05AB">
      <w:pPr>
        <w:rPr>
          <w:rFonts w:ascii="Arial" w:hAnsi="Arial" w:cs="Arial"/>
          <w:szCs w:val="24"/>
        </w:rPr>
      </w:pPr>
    </w:p>
    <w:p w14:paraId="68537346" w14:textId="2406DA1D" w:rsidR="00A37690" w:rsidRPr="004E6920" w:rsidRDefault="00A46490" w:rsidP="00A37690">
      <w:pPr>
        <w:ind w:left="567" w:hanging="567"/>
        <w:jc w:val="both"/>
        <w:rPr>
          <w:rFonts w:ascii="Arial" w:hAnsi="Arial" w:cs="Arial"/>
          <w:b/>
          <w:szCs w:val="24"/>
        </w:rPr>
      </w:pPr>
      <w:r w:rsidRPr="004E6920">
        <w:rPr>
          <w:rFonts w:ascii="Arial" w:hAnsi="Arial" w:cs="Arial"/>
          <w:b/>
          <w:szCs w:val="24"/>
        </w:rPr>
        <w:t>Confidentiality</w:t>
      </w:r>
      <w:r w:rsidR="00A37690" w:rsidRPr="004E6920">
        <w:rPr>
          <w:rFonts w:ascii="Arial" w:hAnsi="Arial" w:cs="Arial"/>
          <w:b/>
          <w:szCs w:val="24"/>
        </w:rPr>
        <w:t xml:space="preserve"> </w:t>
      </w:r>
    </w:p>
    <w:p w14:paraId="647A41EF" w14:textId="77777777" w:rsidR="00A37690" w:rsidRPr="004E6920" w:rsidRDefault="00A37690" w:rsidP="00A37690">
      <w:pPr>
        <w:jc w:val="both"/>
        <w:rPr>
          <w:rFonts w:ascii="Arial" w:hAnsi="Arial" w:cs="Arial"/>
          <w:szCs w:val="24"/>
        </w:rPr>
      </w:pPr>
    </w:p>
    <w:p w14:paraId="4140512E" w14:textId="6A1B3820" w:rsidR="00DE30B4" w:rsidRPr="004E6920" w:rsidRDefault="00A37690" w:rsidP="00A37690">
      <w:pPr>
        <w:rPr>
          <w:rFonts w:ascii="Arial" w:hAnsi="Arial" w:cs="Arial"/>
          <w:szCs w:val="24"/>
        </w:rPr>
      </w:pPr>
      <w:r w:rsidRPr="004E6920">
        <w:rPr>
          <w:rFonts w:ascii="Arial" w:hAnsi="Arial" w:cs="Arial"/>
          <w:szCs w:val="24"/>
        </w:rPr>
        <w:t xml:space="preserve">Without prejudice to the any Whistle-Blowing procedure that may be in place, you may not, during or after the termination of your employment, disclose to anyone other than in the proper course of your employment, or if required to do so by law, any information of a confidential nature relating to </w:t>
      </w:r>
      <w:r w:rsidR="00D94A8D">
        <w:rPr>
          <w:rFonts w:ascii="Arial" w:hAnsi="Arial" w:cs="Arial"/>
          <w:szCs w:val="24"/>
        </w:rPr>
        <w:t>MGCB.</w:t>
      </w:r>
    </w:p>
    <w:p w14:paraId="5B772601" w14:textId="77777777" w:rsidR="00DE30B4" w:rsidRPr="004E6920" w:rsidRDefault="00DE30B4" w:rsidP="005B05AB">
      <w:pPr>
        <w:rPr>
          <w:rFonts w:ascii="Arial" w:hAnsi="Arial" w:cs="Arial"/>
          <w:szCs w:val="24"/>
        </w:rPr>
      </w:pPr>
    </w:p>
    <w:p w14:paraId="04F9DB78" w14:textId="092953BB" w:rsidR="00DE30B4" w:rsidRPr="004E6920" w:rsidRDefault="00DE30B4" w:rsidP="005B05AB">
      <w:pPr>
        <w:rPr>
          <w:rFonts w:ascii="Arial" w:hAnsi="Arial" w:cs="Arial"/>
          <w:szCs w:val="24"/>
        </w:rPr>
      </w:pPr>
    </w:p>
    <w:sectPr w:rsidR="00DE30B4" w:rsidRPr="004E6920">
      <w:headerReference w:type="default" r:id="rId10"/>
      <w:footerReference w:type="default" r:id="rId11"/>
      <w:pgSz w:w="11899" w:h="16838"/>
      <w:pgMar w:top="720" w:right="994" w:bottom="720" w:left="1368" w:header="706"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A4F76" w14:textId="77777777" w:rsidR="000C4221" w:rsidRDefault="000C4221">
      <w:r>
        <w:separator/>
      </w:r>
    </w:p>
  </w:endnote>
  <w:endnote w:type="continuationSeparator" w:id="0">
    <w:p w14:paraId="58140332" w14:textId="77777777" w:rsidR="000C4221" w:rsidRDefault="000C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99031"/>
      <w:docPartObj>
        <w:docPartGallery w:val="Page Numbers (Bottom of Page)"/>
        <w:docPartUnique/>
      </w:docPartObj>
    </w:sdtPr>
    <w:sdtEndPr>
      <w:rPr>
        <w:noProof/>
      </w:rPr>
    </w:sdtEndPr>
    <w:sdtContent>
      <w:p w14:paraId="05E34EC0" w14:textId="77777777" w:rsidR="00EE765D" w:rsidRDefault="00EE765D">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1153C87B" w14:textId="12795750" w:rsidR="00EE765D" w:rsidRDefault="00744F53" w:rsidP="00744F53">
        <w:pPr>
          <w:pStyle w:val="Footer"/>
        </w:pPr>
        <w:r>
          <w:rPr>
            <w:noProof/>
          </w:rPr>
          <w:t>October 2026</w:t>
        </w:r>
      </w:p>
    </w:sdtContent>
  </w:sdt>
  <w:p w14:paraId="1DD589E2" w14:textId="7B79F909" w:rsidR="005175B8" w:rsidRDefault="00517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5E714" w14:textId="77777777" w:rsidR="000C4221" w:rsidRDefault="000C4221">
      <w:r>
        <w:separator/>
      </w:r>
    </w:p>
  </w:footnote>
  <w:footnote w:type="continuationSeparator" w:id="0">
    <w:p w14:paraId="1FE0C9DE" w14:textId="77777777" w:rsidR="000C4221" w:rsidRDefault="000C4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25C6" w14:textId="1C4D3328" w:rsidR="00EE765D" w:rsidRDefault="00EE765D">
    <w:pPr>
      <w:pStyle w:val="Header"/>
      <w:jc w:val="center"/>
    </w:pPr>
  </w:p>
  <w:p w14:paraId="4167B776" w14:textId="65DFEBE2" w:rsidR="003F5B67" w:rsidRDefault="003F5B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E2640"/>
    <w:multiLevelType w:val="hybridMultilevel"/>
    <w:tmpl w:val="F9F027F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45D719C"/>
    <w:multiLevelType w:val="hybridMultilevel"/>
    <w:tmpl w:val="5F6AC41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A91552"/>
    <w:multiLevelType w:val="hybridMultilevel"/>
    <w:tmpl w:val="8F2AB6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E3E7EED"/>
    <w:multiLevelType w:val="hybridMultilevel"/>
    <w:tmpl w:val="2B027750"/>
    <w:lvl w:ilvl="0" w:tplc="A4C0FEC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C8549D2"/>
    <w:multiLevelType w:val="hybridMultilevel"/>
    <w:tmpl w:val="A92ED51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43894739">
    <w:abstractNumId w:val="3"/>
  </w:num>
  <w:num w:numId="2" w16cid:durableId="1928341092">
    <w:abstractNumId w:val="0"/>
  </w:num>
  <w:num w:numId="3" w16cid:durableId="2142570901">
    <w:abstractNumId w:val="2"/>
  </w:num>
  <w:num w:numId="4" w16cid:durableId="172381233">
    <w:abstractNumId w:val="4"/>
  </w:num>
  <w:num w:numId="5" w16cid:durableId="488642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25"/>
    <w:rsid w:val="000304C4"/>
    <w:rsid w:val="00063F67"/>
    <w:rsid w:val="000937AB"/>
    <w:rsid w:val="000A4FEE"/>
    <w:rsid w:val="000C4221"/>
    <w:rsid w:val="000D4FD6"/>
    <w:rsid w:val="001A1ADA"/>
    <w:rsid w:val="00231F0A"/>
    <w:rsid w:val="002415CE"/>
    <w:rsid w:val="002831B5"/>
    <w:rsid w:val="002840E9"/>
    <w:rsid w:val="003255E6"/>
    <w:rsid w:val="00350357"/>
    <w:rsid w:val="00352AC9"/>
    <w:rsid w:val="00355797"/>
    <w:rsid w:val="00391C7C"/>
    <w:rsid w:val="003F5B67"/>
    <w:rsid w:val="00426AC2"/>
    <w:rsid w:val="00427C3A"/>
    <w:rsid w:val="00457295"/>
    <w:rsid w:val="00460EAA"/>
    <w:rsid w:val="00485D81"/>
    <w:rsid w:val="0049333A"/>
    <w:rsid w:val="004A0F00"/>
    <w:rsid w:val="004A4C83"/>
    <w:rsid w:val="004E26B1"/>
    <w:rsid w:val="004E6920"/>
    <w:rsid w:val="005175B8"/>
    <w:rsid w:val="00533EA5"/>
    <w:rsid w:val="00554B41"/>
    <w:rsid w:val="005B05AB"/>
    <w:rsid w:val="005B28EC"/>
    <w:rsid w:val="005F2F40"/>
    <w:rsid w:val="006414EF"/>
    <w:rsid w:val="006604EE"/>
    <w:rsid w:val="006A2DD3"/>
    <w:rsid w:val="006B61A4"/>
    <w:rsid w:val="006C0350"/>
    <w:rsid w:val="006D0822"/>
    <w:rsid w:val="00744F53"/>
    <w:rsid w:val="00815B4D"/>
    <w:rsid w:val="00821B93"/>
    <w:rsid w:val="008332EE"/>
    <w:rsid w:val="00880B43"/>
    <w:rsid w:val="008964A8"/>
    <w:rsid w:val="00897194"/>
    <w:rsid w:val="009540BB"/>
    <w:rsid w:val="009A105A"/>
    <w:rsid w:val="009B73AA"/>
    <w:rsid w:val="009E18AA"/>
    <w:rsid w:val="00A07A5F"/>
    <w:rsid w:val="00A164A6"/>
    <w:rsid w:val="00A37690"/>
    <w:rsid w:val="00A46490"/>
    <w:rsid w:val="00A5356E"/>
    <w:rsid w:val="00A63BA0"/>
    <w:rsid w:val="00A80557"/>
    <w:rsid w:val="00A94DA1"/>
    <w:rsid w:val="00A96AE8"/>
    <w:rsid w:val="00B039C5"/>
    <w:rsid w:val="00B44746"/>
    <w:rsid w:val="00BA2825"/>
    <w:rsid w:val="00BD56F5"/>
    <w:rsid w:val="00BE7080"/>
    <w:rsid w:val="00C3514F"/>
    <w:rsid w:val="00CC4749"/>
    <w:rsid w:val="00CD60B4"/>
    <w:rsid w:val="00CF5501"/>
    <w:rsid w:val="00D07759"/>
    <w:rsid w:val="00D4219C"/>
    <w:rsid w:val="00D90822"/>
    <w:rsid w:val="00D94A8D"/>
    <w:rsid w:val="00DB2EB0"/>
    <w:rsid w:val="00DB6269"/>
    <w:rsid w:val="00DE30B4"/>
    <w:rsid w:val="00E36D9C"/>
    <w:rsid w:val="00E94F06"/>
    <w:rsid w:val="00EC08E8"/>
    <w:rsid w:val="00EC6212"/>
    <w:rsid w:val="00EE765D"/>
    <w:rsid w:val="00EF6973"/>
    <w:rsid w:val="00F15769"/>
    <w:rsid w:val="00F530C6"/>
    <w:rsid w:val="00FB14A3"/>
    <w:rsid w:val="00FE0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72758"/>
  <w15:docId w15:val="{00635007-ACA5-43E1-B03D-CD669388E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vanish/>
      <w:color w:val="000080"/>
      <w:sz w:val="20"/>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spacing w:before="240" w:after="60"/>
      <w:outlineLvl w:val="2"/>
    </w:pPr>
    <w:rPr>
      <w:rFonts w:ascii="Helvetica" w:hAnsi="Helvetica"/>
      <w:b/>
      <w:sz w:val="26"/>
    </w:rPr>
  </w:style>
  <w:style w:type="paragraph" w:styleId="Heading4">
    <w:name w:val="heading 4"/>
    <w:basedOn w:val="Normal"/>
    <w:next w:val="Normal"/>
    <w:qFormat/>
    <w:pPr>
      <w:keepNext/>
      <w:outlineLvl w:val="3"/>
    </w:pPr>
    <w:rPr>
      <w:b/>
      <w:bCs/>
      <w:i/>
      <w:iCs/>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jc w:val="both"/>
      <w:outlineLvl w:val="5"/>
    </w:pPr>
    <w:rPr>
      <w:rFonts w:ascii="Arial" w:hAnsi="Arial" w:cs="Arial"/>
      <w:u w:val="single"/>
    </w:rPr>
  </w:style>
  <w:style w:type="paragraph" w:styleId="Heading7">
    <w:name w:val="heading 7"/>
    <w:basedOn w:val="Normal"/>
    <w:next w:val="Normal"/>
    <w:qFormat/>
    <w:pPr>
      <w:keepNext/>
      <w:outlineLvl w:val="6"/>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odycopy"/>
    <w:basedOn w:val="Normal"/>
    <w:link w:val="HeaderChar"/>
    <w:uiPriority w:val="99"/>
    <w:pPr>
      <w:tabs>
        <w:tab w:val="center" w:pos="4320"/>
        <w:tab w:val="right" w:pos="8640"/>
      </w:tabs>
    </w:pPr>
    <w:rPr>
      <w:rFonts w:ascii="Arial" w:hAnsi="Arial"/>
    </w:rPr>
  </w:style>
  <w:style w:type="paragraph" w:customStyle="1" w:styleId="bodycopy">
    <w:name w:val="bodycopy"/>
    <w:basedOn w:val="Normal"/>
    <w:rPr>
      <w:rFonts w:ascii="Arial" w:hAnsi="Arial"/>
      <w:kern w:val="28"/>
    </w:rPr>
  </w:style>
  <w:style w:type="character" w:styleId="Hyperlink">
    <w:name w:val="Hyperlink"/>
    <w:rPr>
      <w:color w:val="0000FF"/>
      <w:u w:val="single"/>
    </w:rPr>
  </w:style>
  <w:style w:type="paragraph" w:styleId="FootnoteText">
    <w:name w:val="footnote text"/>
    <w:basedOn w:val="Normal"/>
    <w:autoRedefine/>
    <w:semiHidden/>
    <w:rPr>
      <w:rFonts w:ascii="Arial" w:hAnsi="Arial"/>
    </w:rPr>
  </w:style>
  <w:style w:type="character" w:styleId="FollowedHyperlink">
    <w:name w:val="FollowedHyperlink"/>
    <w:rPr>
      <w:color w:val="800080"/>
      <w:u w:val="single"/>
    </w:r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pPr>
      <w:jc w:val="both"/>
    </w:p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paragraph" w:styleId="NoSpacing">
    <w:name w:val="No Spacing"/>
    <w:basedOn w:val="Normal"/>
    <w:uiPriority w:val="1"/>
    <w:qFormat/>
    <w:rsid w:val="00391C7C"/>
    <w:rPr>
      <w:rFonts w:ascii="Calibri" w:eastAsia="Calibri" w:hAnsi="Calibri"/>
      <w:sz w:val="22"/>
      <w:szCs w:val="22"/>
    </w:rPr>
  </w:style>
  <w:style w:type="paragraph" w:styleId="BodyTextIndent3">
    <w:name w:val="Body Text Indent 3"/>
    <w:basedOn w:val="Normal"/>
    <w:link w:val="BodyTextIndent3Char"/>
    <w:unhideWhenUsed/>
    <w:rsid w:val="00391C7C"/>
    <w:pPr>
      <w:spacing w:after="120"/>
      <w:ind w:left="283"/>
    </w:pPr>
    <w:rPr>
      <w:sz w:val="16"/>
      <w:szCs w:val="16"/>
    </w:rPr>
  </w:style>
  <w:style w:type="character" w:customStyle="1" w:styleId="BodyTextIndent3Char">
    <w:name w:val="Body Text Indent 3 Char"/>
    <w:basedOn w:val="DefaultParagraphFont"/>
    <w:link w:val="BodyTextIndent3"/>
    <w:rsid w:val="00391C7C"/>
    <w:rPr>
      <w:sz w:val="16"/>
      <w:szCs w:val="16"/>
      <w:lang w:eastAsia="en-US"/>
    </w:rPr>
  </w:style>
  <w:style w:type="character" w:customStyle="1" w:styleId="HeaderChar">
    <w:name w:val="Header Char"/>
    <w:aliases w:val="Bodycopy Char"/>
    <w:basedOn w:val="DefaultParagraphFont"/>
    <w:link w:val="Header"/>
    <w:uiPriority w:val="99"/>
    <w:rsid w:val="00533EA5"/>
    <w:rPr>
      <w:rFonts w:ascii="Arial" w:hAnsi="Arial"/>
      <w:sz w:val="24"/>
      <w:lang w:eastAsia="en-US"/>
    </w:rPr>
  </w:style>
  <w:style w:type="character" w:styleId="CommentReference">
    <w:name w:val="annotation reference"/>
    <w:basedOn w:val="DefaultParagraphFont"/>
    <w:semiHidden/>
    <w:unhideWhenUsed/>
    <w:rsid w:val="00A164A6"/>
    <w:rPr>
      <w:sz w:val="16"/>
      <w:szCs w:val="16"/>
    </w:rPr>
  </w:style>
  <w:style w:type="paragraph" w:styleId="CommentText">
    <w:name w:val="annotation text"/>
    <w:basedOn w:val="Normal"/>
    <w:link w:val="CommentTextChar"/>
    <w:semiHidden/>
    <w:unhideWhenUsed/>
    <w:rsid w:val="00A164A6"/>
    <w:rPr>
      <w:sz w:val="20"/>
    </w:rPr>
  </w:style>
  <w:style w:type="character" w:customStyle="1" w:styleId="CommentTextChar">
    <w:name w:val="Comment Text Char"/>
    <w:basedOn w:val="DefaultParagraphFont"/>
    <w:link w:val="CommentText"/>
    <w:semiHidden/>
    <w:rsid w:val="00A164A6"/>
    <w:rPr>
      <w:lang w:eastAsia="en-US"/>
    </w:rPr>
  </w:style>
  <w:style w:type="paragraph" w:styleId="CommentSubject">
    <w:name w:val="annotation subject"/>
    <w:basedOn w:val="CommentText"/>
    <w:next w:val="CommentText"/>
    <w:link w:val="CommentSubjectChar"/>
    <w:semiHidden/>
    <w:unhideWhenUsed/>
    <w:rsid w:val="00A164A6"/>
    <w:rPr>
      <w:b/>
      <w:bCs/>
    </w:rPr>
  </w:style>
  <w:style w:type="character" w:customStyle="1" w:styleId="CommentSubjectChar">
    <w:name w:val="Comment Subject Char"/>
    <w:basedOn w:val="CommentTextChar"/>
    <w:link w:val="CommentSubject"/>
    <w:semiHidden/>
    <w:rsid w:val="00A164A6"/>
    <w:rPr>
      <w:b/>
      <w:bCs/>
      <w:lang w:eastAsia="en-US"/>
    </w:rPr>
  </w:style>
  <w:style w:type="character" w:customStyle="1" w:styleId="FooterChar">
    <w:name w:val="Footer Char"/>
    <w:basedOn w:val="DefaultParagraphFont"/>
    <w:link w:val="Footer"/>
    <w:uiPriority w:val="99"/>
    <w:rsid w:val="00EE765D"/>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lmeJ\Application%20Data\Microsoft\Templates\letter%20-%20Jim%20Ya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F405E30A172344968CD1A0B7542A8F" ma:contentTypeVersion="26" ma:contentTypeDescription="Create a new document." ma:contentTypeScope="" ma:versionID="335a0c47dd83af111b75967306d838c0">
  <xsd:schema xmlns:xsd="http://www.w3.org/2001/XMLSchema" xmlns:xs="http://www.w3.org/2001/XMLSchema" xmlns:p="http://schemas.microsoft.com/office/2006/metadata/properties" xmlns:ns1="http://schemas.microsoft.com/sharepoint/v3" xmlns:ns2="1d16e7ad-9834-461b-9667-fa046cf3546f" xmlns:ns3="11de2e8c-2ace-4fa2-81b9-be6dc61deeaf" targetNamespace="http://schemas.microsoft.com/office/2006/metadata/properties" ma:root="true" ma:fieldsID="bf2ed155f21144e3076de48d2c29ce93" ns1:_="" ns2:_="" ns3:_="">
    <xsd:import namespace="http://schemas.microsoft.com/sharepoint/v3"/>
    <xsd:import namespace="1d16e7ad-9834-461b-9667-fa046cf3546f"/>
    <xsd:import namespace="11de2e8c-2ace-4fa2-81b9-be6dc61deeaf"/>
    <xsd:element name="properties">
      <xsd:complexType>
        <xsd:sequence>
          <xsd:element name="documentManagement">
            <xsd:complexType>
              <xsd:all>
                <xsd:element ref="ns2:Notes" minOccurs="0"/>
                <xsd:element ref="ns2:AuditStatus" minOccurs="0"/>
                <xsd:element ref="ns2:Agent" minOccurs="0"/>
                <xsd:element ref="ns2:Mortgage" minOccurs="0"/>
                <xsd:element ref="ns2:HouseNumber"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1:_ExtendedDescription" minOccurs="0"/>
                <xsd:element ref="ns3:Document_x0020_Type_x0020_" minOccurs="0"/>
                <xsd:element ref="ns2:MediaServiceBillingMetadata" minOccurs="0"/>
                <xsd:element ref="ns2:Details" minOccurs="0"/>
                <xsd:element ref="ns2:Acknowledgement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28" nillable="true" ma:displayName="Description" ma:format="Dropdown" ma:internalName="_Extended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16e7ad-9834-461b-9667-fa046cf3546f" elementFormDefault="qualified">
    <xsd:import namespace="http://schemas.microsoft.com/office/2006/documentManagement/types"/>
    <xsd:import namespace="http://schemas.microsoft.com/office/infopath/2007/PartnerControls"/>
    <xsd:element name="Notes" ma:index="1" nillable="true" ma:displayName="Notes" ma:description="User added notes about the file" ma:format="Dropdown" ma:internalName="Notes" ma:readOnly="false">
      <xsd:simpleType>
        <xsd:restriction base="dms:Note">
          <xsd:maxLength value="255"/>
        </xsd:restriction>
      </xsd:simpleType>
    </xsd:element>
    <xsd:element name="AuditStatus" ma:index="4" nillable="true" ma:displayName="Status" ma:format="Dropdown" ma:internalName="AuditStatus" ma:readOnly="false">
      <xsd:simpleType>
        <xsd:restriction base="dms:Choice">
          <xsd:enumeration value="Proposed"/>
          <xsd:enumeration value="Commenced"/>
          <xsd:enumeration value="Closed"/>
          <xsd:enumeration value="Approved"/>
        </xsd:restriction>
      </xsd:simpleType>
    </xsd:element>
    <xsd:element name="Agent" ma:index="5" nillable="true" ma:displayName="Agent" ma:description="Claimants Agent" ma:format="Dropdown" ma:internalName="Agent" ma:readOnly="false">
      <xsd:simpleType>
        <xsd:restriction base="dms:Choice">
          <xsd:enumeration value="Carrick &amp; Co"/>
          <xsd:enumeration value="Hinson Parry"/>
          <xsd:enumeration value="Thomson Broadbent"/>
          <xsd:enumeration value="William Ricketts"/>
        </xsd:restriction>
      </xsd:simpleType>
    </xsd:element>
    <xsd:element name="Mortgage" ma:index="6" nillable="true" ma:displayName="Mortgage" ma:description="Is there a mortgage on the property ?" ma:format="Dropdown" ma:internalName="Mortgage" ma:readOnly="false">
      <xsd:simpleType>
        <xsd:restriction base="dms:Choice">
          <xsd:enumeration value="No"/>
          <xsd:enumeration value="Yes"/>
        </xsd:restriction>
      </xsd:simpleType>
    </xsd:element>
    <xsd:element name="HouseNumber" ma:index="7" nillable="true" ma:displayName="House Number" ma:format="Dropdown" ma:internalName="HouseNumber"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etails" ma:index="31" nillable="true" ma:displayName="Details " ma:format="Dropdown" ma:internalName="Details">
      <xsd:simpleType>
        <xsd:restriction base="dms:Note">
          <xsd:maxLength value="255"/>
        </xsd:restriction>
      </xsd:simpleType>
    </xsd:element>
    <xsd:element name="AcknowledgementForm" ma:index="32" nillable="true" ma:displayName="Acknowledgement Form" ma:format="Hyperlink" ma:internalName="AcknowledgementForm">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de2e8c-2ace-4fa2-81b9-be6dc61deea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89bd943a-dfdd-455c-8571-b1d35e9be009}" ma:internalName="TaxCatchAll" ma:readOnly="false" ma:showField="CatchAllData" ma:web="11de2e8c-2ace-4fa2-81b9-be6dc61deeaf">
      <xsd:complexType>
        <xsd:complexContent>
          <xsd:extension base="dms:MultiChoiceLookup">
            <xsd:sequence>
              <xsd:element name="Value" type="dms:Lookup" maxOccurs="unbounded" minOccurs="0" nillable="true"/>
            </xsd:sequence>
          </xsd:extension>
        </xsd:complexContent>
      </xsd:complexType>
    </xsd:element>
    <xsd:element name="Document_x0020_Type_x0020_" ma:index="29" nillable="true" ma:displayName="Document Type" ma:default="Correspondence" ma:description="Identifies core document" ma:format="Dropdown" ma:internalName="Document_x0020_Type_x0020_">
      <xsd:simpleType>
        <xsd:restriction base="dms:Choice">
          <xsd:enumeration value="DMPA Co Initiated Correspondence"/>
          <xsd:enumeration value="Board Initiated Correspondence"/>
          <xsd:enumeration value="DMPA Co Change"/>
          <xsd:enumeration value="DMPA Co Reviewable Proposal"/>
          <xsd:enumeration value="Corresponde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de2e8c-2ace-4fa2-81b9-be6dc61deeaf" xsi:nil="true"/>
    <lcf76f155ced4ddcb4097134ff3c332f xmlns="1d16e7ad-9834-461b-9667-fa046cf3546f">
      <Terms xmlns="http://schemas.microsoft.com/office/infopath/2007/PartnerControls"/>
    </lcf76f155ced4ddcb4097134ff3c332f>
    <Mortgage xmlns="1d16e7ad-9834-461b-9667-fa046cf3546f" xsi:nil="true"/>
    <AuditStatus xmlns="1d16e7ad-9834-461b-9667-fa046cf3546f" xsi:nil="true"/>
    <Document_x0020_Type_x0020_ xmlns="11de2e8c-2ace-4fa2-81b9-be6dc61deeaf" xsi:nil="true"/>
    <Notes xmlns="1d16e7ad-9834-461b-9667-fa046cf3546f" xsi:nil="true"/>
    <_ExtendedDescription xmlns="http://schemas.microsoft.com/sharepoint/v3" xsi:nil="true"/>
    <Agent xmlns="1d16e7ad-9834-461b-9667-fa046cf3546f" xsi:nil="true"/>
    <HouseNumber xmlns="1d16e7ad-9834-461b-9667-fa046cf3546f" xsi:nil="true"/>
    <MediaLengthInSeconds xmlns="1d16e7ad-9834-461b-9667-fa046cf3546f" xsi:nil="true"/>
    <SharedWithUsers xmlns="11de2e8c-2ace-4fa2-81b9-be6dc61deeaf">
      <UserInfo>
        <DisplayName/>
        <AccountId xsi:nil="true"/>
        <AccountType/>
      </UserInfo>
    </SharedWithUsers>
    <Details xmlns="1d16e7ad-9834-461b-9667-fa046cf3546f" xsi:nil="true"/>
    <AcknowledgementForm xmlns="1d16e7ad-9834-461b-9667-fa046cf3546f">
      <Url xsi:nil="true"/>
      <Description xsi:nil="true"/>
    </AcknowledgementForm>
  </documentManagement>
</p:properties>
</file>

<file path=customXml/itemProps1.xml><?xml version="1.0" encoding="utf-8"?>
<ds:datastoreItem xmlns:ds="http://schemas.openxmlformats.org/officeDocument/2006/customXml" ds:itemID="{09CE2BB9-1CB8-47A8-90A7-A3B1292B0864}">
  <ds:schemaRefs>
    <ds:schemaRef ds:uri="http://schemas.microsoft.com/sharepoint/v3/contenttype/forms"/>
  </ds:schemaRefs>
</ds:datastoreItem>
</file>

<file path=customXml/itemProps2.xml><?xml version="1.0" encoding="utf-8"?>
<ds:datastoreItem xmlns:ds="http://schemas.openxmlformats.org/officeDocument/2006/customXml" ds:itemID="{CE4FD56D-2324-4597-9F9B-94EA24C96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16e7ad-9834-461b-9667-fa046cf3546f"/>
    <ds:schemaRef ds:uri="11de2e8c-2ace-4fa2-81b9-be6dc61de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1ABFA6-AD0F-4FFA-BB4E-BBD8B8AD8E7A}">
  <ds:schemaRefs>
    <ds:schemaRef ds:uri="http://schemas.microsoft.com/office/2006/metadata/properties"/>
    <ds:schemaRef ds:uri="http://schemas.microsoft.com/office/infopath/2007/PartnerControls"/>
    <ds:schemaRef ds:uri="11de2e8c-2ace-4fa2-81b9-be6dc61deeaf"/>
    <ds:schemaRef ds:uri="1d16e7ad-9834-461b-9667-fa046cf3546f"/>
    <ds:schemaRef ds:uri="http://schemas.microsoft.com/sharepoint/v3"/>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letter - Jim Yates.dot</Template>
  <TotalTime>7</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Name</vt:lpstr>
    </vt:vector>
  </TitlesOfParts>
  <Company>creative lynx partnership</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HulmeJ</dc:creator>
  <cp:lastModifiedBy>David Lyon</cp:lastModifiedBy>
  <cp:revision>9</cp:revision>
  <cp:lastPrinted>2006-05-18T14:55:00Z</cp:lastPrinted>
  <dcterms:created xsi:type="dcterms:W3CDTF">2017-11-22T13:50:00Z</dcterms:created>
  <dcterms:modified xsi:type="dcterms:W3CDTF">2026-10-26T08:29:00Z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0x01010028F405E30A172344968CD1A0B7542A8F</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TriggerFlowInfo">
    <vt:lpwstr/>
  </property>
  <property fmtid="{D5CDD505-2E9C-101B-9397-08002B2CF9AE}" pid="8" name="xd_Signature">
    <vt:bool>false</vt:bool>
  </property>
</Properties>
</file>