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27506D0E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3E2B">
              <w:rPr>
                <w:b/>
                <w:bCs/>
                <w:sz w:val="40"/>
                <w:szCs w:val="40"/>
              </w:rPr>
              <w:t>Senior Funding &amp; Monitoring Officer</w:t>
            </w:r>
          </w:p>
          <w:p w14:paraId="3A2B85FA" w14:textId="36A3E110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1D3E2B">
              <w:rPr>
                <w:b/>
                <w:bCs/>
                <w:sz w:val="24"/>
                <w:szCs w:val="24"/>
              </w:rPr>
              <w:t>HBC8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459662DF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33B9F462" w14:textId="5227350C" w:rsidR="00C6483A" w:rsidRPr="00C6483A" w:rsidRDefault="00C3543B" w:rsidP="00C6483A">
            <w:pPr>
              <w:numPr>
                <w:ilvl w:val="0"/>
                <w:numId w:val="9"/>
              </w:numPr>
              <w:spacing w:line="276" w:lineRule="auto"/>
            </w:pPr>
            <w:r>
              <w:t>Essential Monthly Car User Allowance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3F10ECF2" w14:textId="0EAB56DE" w:rsidR="007807FB" w:rsidRDefault="004311A8" w:rsidP="003329C7">
            <w:pPr>
              <w:spacing w:line="276" w:lineRule="auto"/>
            </w:pPr>
            <w:r w:rsidRPr="004311A8">
              <w:t xml:space="preserve">As Senior Funding &amp; Monitoring Officer, you will lead the monitoring of Halton Borough Council’s large-scale externally funded initiatives, including </w:t>
            </w:r>
            <w:r w:rsidR="00FE4FB7">
              <w:t>Combined Authority</w:t>
            </w:r>
            <w:r w:rsidRPr="004311A8">
              <w:t xml:space="preserve">, Governmental, and Lottery </w:t>
            </w:r>
            <w:proofErr w:type="spellStart"/>
            <w:r w:rsidRPr="004311A8">
              <w:t>programmes</w:t>
            </w:r>
            <w:proofErr w:type="spellEnd"/>
            <w:r w:rsidRPr="004311A8">
              <w:t xml:space="preserve">. You will be responsible for fulfilling the Council’s Accountable Body role for these multi-million-pound </w:t>
            </w:r>
            <w:proofErr w:type="spellStart"/>
            <w:r w:rsidRPr="004311A8">
              <w:t>programmes</w:t>
            </w:r>
            <w:proofErr w:type="spellEnd"/>
            <w:r w:rsidRPr="004311A8">
              <w:t xml:space="preserve">, ensuring compliance with funding conditions. This includes closely monitoring expenditure, outputs, and outcomes at both </w:t>
            </w:r>
            <w:proofErr w:type="spellStart"/>
            <w:r w:rsidRPr="004311A8">
              <w:t>programme</w:t>
            </w:r>
            <w:proofErr w:type="spellEnd"/>
            <w:r w:rsidRPr="004311A8">
              <w:t xml:space="preserve"> and project levels, reporting to the Combined Authority</w:t>
            </w:r>
            <w:r w:rsidR="00FE4FB7">
              <w:t xml:space="preserve"> and MHCLG,</w:t>
            </w:r>
            <w:r w:rsidRPr="004311A8">
              <w:t xml:space="preserve"> while safeguarding against unnecessary </w:t>
            </w:r>
            <w:proofErr w:type="spellStart"/>
            <w:r w:rsidRPr="004311A8">
              <w:t>clawbacks</w:t>
            </w:r>
            <w:proofErr w:type="spellEnd"/>
            <w:r w:rsidRPr="004311A8">
              <w:t>.</w:t>
            </w:r>
          </w:p>
          <w:p w14:paraId="5BD79E2A" w14:textId="1B7A331F" w:rsidR="007807FB" w:rsidRDefault="007807FB" w:rsidP="003329C7">
            <w:pPr>
              <w:spacing w:line="276" w:lineRule="auto"/>
            </w:pPr>
            <w:r>
              <w:lastRenderedPageBreak/>
              <w:t>More specific responsibilities include</w:t>
            </w:r>
            <w:r w:rsidR="002A0AC2">
              <w:t>:</w:t>
            </w:r>
          </w:p>
          <w:p w14:paraId="16B44B3B" w14:textId="4AFD5798" w:rsidR="007F176C" w:rsidRPr="007F176C" w:rsidRDefault="007F176C" w:rsidP="00A71034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7F176C">
              <w:rPr>
                <w:lang w:val="en-GB"/>
              </w:rPr>
              <w:t>Liaise and negotiate on HBC’s behalf with external agencies</w:t>
            </w:r>
            <w:r w:rsidR="00802B5D">
              <w:rPr>
                <w:lang w:val="en-GB"/>
              </w:rPr>
              <w:t xml:space="preserve"> and organisations</w:t>
            </w:r>
            <w:r w:rsidRPr="007F176C">
              <w:rPr>
                <w:lang w:val="en-GB"/>
              </w:rPr>
              <w:t xml:space="preserve"> (e.g., CA, </w:t>
            </w:r>
            <w:r w:rsidR="00FE4FB7">
              <w:rPr>
                <w:lang w:val="en-GB"/>
              </w:rPr>
              <w:t>MHCLG</w:t>
            </w:r>
            <w:r w:rsidRPr="007F176C">
              <w:rPr>
                <w:lang w:val="en-GB"/>
              </w:rPr>
              <w:t xml:space="preserve">) regarding large-scale funded projects, </w:t>
            </w:r>
            <w:r w:rsidR="003B1EC5" w:rsidRPr="00C81E59">
              <w:t>thereby contributing to the social and economic regeneration of the borough</w:t>
            </w:r>
          </w:p>
          <w:p w14:paraId="1DB6CF15" w14:textId="6241BDC4" w:rsidR="007F176C" w:rsidRPr="003D1414" w:rsidRDefault="007F176C" w:rsidP="003D141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3D1414">
              <w:rPr>
                <w:lang w:val="en-GB"/>
              </w:rPr>
              <w:t>Ensure effective documentation, record-keeping, and communication within HBC and with external partners to avoid clawback and promote collaboration across sectors.</w:t>
            </w:r>
          </w:p>
          <w:p w14:paraId="09331866" w14:textId="4A56C5A7" w:rsidR="007F176C" w:rsidRPr="007B1E12" w:rsidRDefault="007F176C" w:rsidP="007B1E1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7B1E12">
              <w:rPr>
                <w:lang w:val="en-GB"/>
              </w:rPr>
              <w:t>Lead the planning, monitoring, and review of project expenditures and outcomes, ensuring delivery aligns with programme budgets and profiles.</w:t>
            </w:r>
          </w:p>
          <w:p w14:paraId="083BA446" w14:textId="3D8C8E87" w:rsidR="007F176C" w:rsidRPr="006E56A7" w:rsidRDefault="007F176C" w:rsidP="006E56A7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6E56A7">
              <w:rPr>
                <w:lang w:val="en-GB"/>
              </w:rPr>
              <w:t xml:space="preserve">Manage and oversee the financial implementation of multi-million-pound projects, including </w:t>
            </w:r>
            <w:r w:rsidR="00C07C48" w:rsidRPr="006E56A7">
              <w:rPr>
                <w:lang w:val="en-GB"/>
              </w:rPr>
              <w:t>leading</w:t>
            </w:r>
            <w:r w:rsidR="005B1EB9" w:rsidRPr="006E56A7">
              <w:rPr>
                <w:lang w:val="en-GB"/>
              </w:rPr>
              <w:t xml:space="preserve"> on the management of development, co-ordination and monitoring of capital and revenue projects </w:t>
            </w:r>
            <w:r w:rsidR="006E56A7" w:rsidRPr="006E56A7">
              <w:rPr>
                <w:lang w:val="en-GB"/>
              </w:rPr>
              <w:t xml:space="preserve">such as </w:t>
            </w:r>
            <w:r w:rsidR="00FE4FB7">
              <w:rPr>
                <w:lang w:val="en-GB"/>
              </w:rPr>
              <w:t>Town Deal, Plan for Neighbourhoods</w:t>
            </w:r>
            <w:r w:rsidRPr="006E56A7">
              <w:rPr>
                <w:lang w:val="en-GB"/>
              </w:rPr>
              <w:t xml:space="preserve"> and Shared Prosperity Fund initiatives.</w:t>
            </w:r>
          </w:p>
          <w:p w14:paraId="7319D324" w14:textId="70C2F888" w:rsidR="007F176C" w:rsidRPr="00FB65D5" w:rsidRDefault="007F176C" w:rsidP="00FB65D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FB65D5">
              <w:rPr>
                <w:lang w:val="en-GB"/>
              </w:rPr>
              <w:t>Stay informed on relevant policies</w:t>
            </w:r>
            <w:r w:rsidR="000B6304" w:rsidRPr="00FB65D5">
              <w:rPr>
                <w:lang w:val="en-GB"/>
              </w:rPr>
              <w:t>, procedures</w:t>
            </w:r>
            <w:r w:rsidRPr="00FB65D5">
              <w:rPr>
                <w:lang w:val="en-GB"/>
              </w:rPr>
              <w:t xml:space="preserve"> and legislation</w:t>
            </w:r>
            <w:r w:rsidR="002849A1">
              <w:rPr>
                <w:lang w:val="en-GB"/>
              </w:rPr>
              <w:t xml:space="preserve"> </w:t>
            </w:r>
            <w:r w:rsidR="00422D8A" w:rsidRPr="00FB65D5">
              <w:rPr>
                <w:lang w:val="en-GB"/>
              </w:rPr>
              <w:t>relating to the implementation of relevant funding programmes and projects and interpret policy and guidance</w:t>
            </w:r>
            <w:r w:rsidRPr="00FB65D5">
              <w:rPr>
                <w:lang w:val="en-GB"/>
              </w:rPr>
              <w:t>, providing briefings on funding programmes and interpreting guidance for senior colleagues</w:t>
            </w:r>
            <w:r w:rsidR="00FB65D5" w:rsidRPr="00FB65D5">
              <w:rPr>
                <w:lang w:val="en-GB"/>
              </w:rPr>
              <w:t xml:space="preserve"> and members.</w:t>
            </w:r>
          </w:p>
          <w:p w14:paraId="40C5F162" w14:textId="01C25E3B" w:rsidR="007F176C" w:rsidRPr="00FB65D5" w:rsidRDefault="007F176C" w:rsidP="00FB65D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FB65D5">
              <w:rPr>
                <w:lang w:val="en-GB"/>
              </w:rPr>
              <w:t>Act as the primary liaison with programme managers at the CA, addressing any arising issues.</w:t>
            </w:r>
          </w:p>
          <w:p w14:paraId="04CA0643" w14:textId="12887455" w:rsidR="007F176C" w:rsidRPr="00571784" w:rsidRDefault="007F176C" w:rsidP="0057178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571784">
              <w:rPr>
                <w:lang w:val="en-GB"/>
              </w:rPr>
              <w:t>Develop and implement relevant policies and strategies for effective programme management</w:t>
            </w:r>
            <w:r w:rsidR="00571784" w:rsidRPr="00571784">
              <w:rPr>
                <w:lang w:val="en-GB"/>
              </w:rPr>
              <w:t xml:space="preserve"> as appropriate.</w:t>
            </w:r>
          </w:p>
          <w:p w14:paraId="555EDAA8" w14:textId="553B3068" w:rsidR="007F176C" w:rsidRPr="00E048D1" w:rsidRDefault="007F176C" w:rsidP="00E048D1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E048D1">
              <w:rPr>
                <w:lang w:val="en-GB"/>
              </w:rPr>
              <w:t xml:space="preserve">Prepare and submit </w:t>
            </w:r>
            <w:r w:rsidR="00752B0B" w:rsidRPr="00E048D1">
              <w:rPr>
                <w:lang w:val="en-GB"/>
              </w:rPr>
              <w:t xml:space="preserve">individual project and cumulative </w:t>
            </w:r>
            <w:r w:rsidRPr="00E048D1">
              <w:rPr>
                <w:lang w:val="en-GB"/>
              </w:rPr>
              <w:t>quarterly claims, ensuring financial accuracy and compliance with deadlines.</w:t>
            </w:r>
          </w:p>
          <w:p w14:paraId="32F74037" w14:textId="6BD7B6F5" w:rsidR="007F176C" w:rsidRPr="00E048D1" w:rsidRDefault="007F176C" w:rsidP="00E048D1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E048D1">
              <w:rPr>
                <w:lang w:val="en-GB"/>
              </w:rPr>
              <w:t>Play a key role in the implementation of the Contract Management Framework for the Ways to Work Programme.</w:t>
            </w:r>
          </w:p>
          <w:p w14:paraId="52674802" w14:textId="2E7B8E70" w:rsidR="007F176C" w:rsidRPr="00E048D1" w:rsidRDefault="007F176C" w:rsidP="00E048D1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E048D1">
              <w:rPr>
                <w:lang w:val="en-GB"/>
              </w:rPr>
              <w:t>Prepare necessary monitoring data for meetings with Prime Contractors and lead HBC's representation at such meetings.</w:t>
            </w:r>
          </w:p>
          <w:p w14:paraId="5F42603F" w14:textId="51A1B739" w:rsidR="007F176C" w:rsidRPr="0097745F" w:rsidRDefault="007F176C" w:rsidP="0097745F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97745F">
              <w:rPr>
                <w:lang w:val="en-GB"/>
              </w:rPr>
              <w:t>Prepare and submit progress reports for Council and external committees, ensuring comprehensive project management updates.</w:t>
            </w:r>
          </w:p>
          <w:p w14:paraId="107343D4" w14:textId="5E4D3A7A" w:rsidR="007F176C" w:rsidRPr="002F33EC" w:rsidRDefault="007F176C" w:rsidP="002F33EC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 w:rsidRPr="002F33EC">
              <w:rPr>
                <w:lang w:val="en-GB"/>
              </w:rPr>
              <w:t>Maintain comprehensive and compliant records, both hard copy and e-records.</w:t>
            </w:r>
          </w:p>
          <w:p w14:paraId="30FDE7EB" w14:textId="79A94DC3" w:rsidR="007F176C" w:rsidRPr="006B4C2B" w:rsidRDefault="007F176C" w:rsidP="006B4C2B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lang w:val="en-GB"/>
              </w:rPr>
            </w:pPr>
            <w:r w:rsidRPr="006B4C2B">
              <w:rPr>
                <w:lang w:val="en-GB"/>
              </w:rPr>
              <w:t>Comply with the Council’s Equal Opportunities and Health and Safety Policies and undertake other duties as required.</w:t>
            </w:r>
          </w:p>
          <w:p w14:paraId="058DA32C" w14:textId="77777777" w:rsidR="007F176C" w:rsidRPr="007F176C" w:rsidRDefault="007F176C" w:rsidP="007F176C">
            <w:pPr>
              <w:spacing w:line="276" w:lineRule="auto"/>
              <w:rPr>
                <w:lang w:val="en-GB"/>
              </w:rPr>
            </w:pP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6302EAC4" w:rsidR="00924729" w:rsidRDefault="007E2606" w:rsidP="00FE52AB">
            <w:pPr>
              <w:spacing w:line="276" w:lineRule="auto"/>
            </w:pPr>
            <w:r>
              <w:t>You must be e</w:t>
            </w:r>
            <w:r w:rsidR="003555F4" w:rsidRPr="007E2606">
              <w:t>ducated to degree level or equivalent.</w:t>
            </w:r>
            <w:r w:rsidR="003555F4" w:rsidRPr="003555F4">
              <w:t xml:space="preserve">  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7120585C" w14:textId="1E2FECC8" w:rsidR="00F56FA8" w:rsidRPr="00F56FA8" w:rsidRDefault="00F56FA8" w:rsidP="00F56FA8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F56FA8">
              <w:rPr>
                <w:lang w:val="en-GB"/>
              </w:rPr>
              <w:t>Experience supervising staff and leading teams to achieve objectives.</w:t>
            </w:r>
          </w:p>
          <w:p w14:paraId="00EAB15E" w14:textId="55D3E6AF" w:rsidR="00F56FA8" w:rsidRPr="00F56FA8" w:rsidRDefault="00F56FA8" w:rsidP="00F56FA8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F56FA8">
              <w:rPr>
                <w:lang w:val="en-GB"/>
              </w:rPr>
              <w:t>Proven ability to resolve complex queries and issues.</w:t>
            </w:r>
          </w:p>
          <w:p w14:paraId="46A32503" w14:textId="5D8E4A11" w:rsidR="00F56FA8" w:rsidRPr="00F56FA8" w:rsidRDefault="00F56FA8" w:rsidP="00F56FA8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F56FA8">
              <w:rPr>
                <w:lang w:val="en-GB"/>
              </w:rPr>
              <w:t xml:space="preserve">Experience </w:t>
            </w:r>
            <w:r w:rsidR="008A7C33">
              <w:rPr>
                <w:lang w:val="en-GB"/>
              </w:rPr>
              <w:t xml:space="preserve">of leading </w:t>
            </w:r>
            <w:r w:rsidR="00AF77C2">
              <w:rPr>
                <w:lang w:val="en-GB"/>
              </w:rPr>
              <w:t>o</w:t>
            </w:r>
            <w:r w:rsidRPr="00F56FA8">
              <w:rPr>
                <w:lang w:val="en-GB"/>
              </w:rPr>
              <w:t>n project development, particularly within a local authority or similar organization.</w:t>
            </w:r>
          </w:p>
          <w:p w14:paraId="7BCFB0F7" w14:textId="61CA9277" w:rsidR="00F56FA8" w:rsidRPr="00F56FA8" w:rsidRDefault="00F56FA8" w:rsidP="00F56FA8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F56FA8">
              <w:rPr>
                <w:lang w:val="en-GB"/>
              </w:rPr>
              <w:t>Strong knowledge of managing and delivering multi-million-pound regeneration programmes.</w:t>
            </w:r>
          </w:p>
          <w:p w14:paraId="69C4E6F8" w14:textId="2671F609" w:rsidR="00F56FA8" w:rsidRPr="00F56FA8" w:rsidRDefault="00682BDD" w:rsidP="00F56FA8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Knowledge and experience</w:t>
            </w:r>
            <w:r w:rsidR="00F56FA8" w:rsidRPr="00F56FA8">
              <w:rPr>
                <w:lang w:val="en-GB"/>
              </w:rPr>
              <w:t xml:space="preserve"> in preparing, delivering, and monitoring large-scale funding bids.</w:t>
            </w:r>
          </w:p>
          <w:p w14:paraId="41DDA005" w14:textId="429AF3E4" w:rsidR="00F56FA8" w:rsidRPr="00F56FA8" w:rsidRDefault="00F56FA8" w:rsidP="00F56FA8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F56FA8">
              <w:rPr>
                <w:lang w:val="en-GB"/>
              </w:rPr>
              <w:t>Collaborative experience working with both internal and external stakeholders.</w:t>
            </w:r>
          </w:p>
          <w:p w14:paraId="6E50B72E" w14:textId="3E917656" w:rsidR="00F56FA8" w:rsidRPr="00F56FA8" w:rsidRDefault="00F56FA8" w:rsidP="00F56FA8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F56FA8">
              <w:rPr>
                <w:lang w:val="en-GB"/>
              </w:rPr>
              <w:t>Excellent written and oral communication skills, with the ability to deliver presentations and prepare detailed reports.</w:t>
            </w:r>
          </w:p>
          <w:p w14:paraId="299057F9" w14:textId="43F2F929" w:rsidR="00F56FA8" w:rsidRPr="00F56FA8" w:rsidRDefault="00F56FA8" w:rsidP="00F56FA8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F56FA8">
              <w:rPr>
                <w:lang w:val="en-GB"/>
              </w:rPr>
              <w:t>Strong ability to interpret, manipulate, and present complex numerical data.</w:t>
            </w:r>
          </w:p>
          <w:p w14:paraId="218BB377" w14:textId="5F0BF658" w:rsidR="00F56FA8" w:rsidRPr="00F56FA8" w:rsidRDefault="00F56FA8" w:rsidP="00F56FA8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F56FA8">
              <w:rPr>
                <w:lang w:val="en-GB"/>
              </w:rPr>
              <w:lastRenderedPageBreak/>
              <w:t>Ability to represent the Council effectively in meetings with external</w:t>
            </w:r>
            <w:r w:rsidR="00CA776B">
              <w:rPr>
                <w:lang w:val="en-GB"/>
              </w:rPr>
              <w:t xml:space="preserve"> bodies and </w:t>
            </w:r>
            <w:r w:rsidRPr="00F56FA8">
              <w:rPr>
                <w:lang w:val="en-GB"/>
              </w:rPr>
              <w:t>agencies.</w:t>
            </w:r>
          </w:p>
          <w:p w14:paraId="0770A511" w14:textId="4A19C229" w:rsidR="00F56FA8" w:rsidRPr="00F56FA8" w:rsidRDefault="00F56FA8" w:rsidP="00F56FA8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F56FA8">
              <w:rPr>
                <w:lang w:val="en-GB"/>
              </w:rPr>
              <w:t>Self-motivated with excellent organizational skills and the ability to work with minimal supervision.</w:t>
            </w:r>
          </w:p>
          <w:p w14:paraId="07791F92" w14:textId="29165C72" w:rsidR="00F56FA8" w:rsidRPr="00F56FA8" w:rsidRDefault="00F56FA8" w:rsidP="00F56FA8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F56FA8">
              <w:rPr>
                <w:lang w:val="en-GB"/>
              </w:rPr>
              <w:t>Ability to work effectively as part of a team and build strong interpersonal networks.</w:t>
            </w:r>
          </w:p>
          <w:p w14:paraId="1CF04982" w14:textId="399675AB" w:rsidR="007E2606" w:rsidRPr="00D47F67" w:rsidRDefault="00431DA2" w:rsidP="00181676">
            <w:pPr>
              <w:numPr>
                <w:ilvl w:val="0"/>
                <w:numId w:val="9"/>
              </w:numPr>
              <w:spacing w:line="276" w:lineRule="auto"/>
            </w:pPr>
            <w:r w:rsidRPr="00D47F67">
              <w:t xml:space="preserve">Experience of the issues relevant to the post gained in a local authority or an </w:t>
            </w:r>
            <w:proofErr w:type="spellStart"/>
            <w:r w:rsidRPr="00D47F67">
              <w:t>organisation</w:t>
            </w:r>
            <w:proofErr w:type="spellEnd"/>
            <w:r w:rsidRPr="00D47F67">
              <w:t xml:space="preserve"> of comparable complexity. 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6A36225B" w14:textId="1E5028F7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133F" w14:textId="77777777" w:rsidR="00917803" w:rsidRDefault="00917803" w:rsidP="00BC73FC">
      <w:r>
        <w:separator/>
      </w:r>
    </w:p>
  </w:endnote>
  <w:endnote w:type="continuationSeparator" w:id="0">
    <w:p w14:paraId="506CBFA6" w14:textId="77777777" w:rsidR="00917803" w:rsidRDefault="00917803" w:rsidP="00BC73FC">
      <w:r>
        <w:continuationSeparator/>
      </w:r>
    </w:p>
  </w:endnote>
  <w:endnote w:type="continuationNotice" w:id="1">
    <w:p w14:paraId="00C22660" w14:textId="77777777" w:rsidR="001360EF" w:rsidRDefault="001360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C40EE" w14:textId="77777777" w:rsidR="00917803" w:rsidRDefault="00917803" w:rsidP="00BC73FC">
      <w:r>
        <w:separator/>
      </w:r>
    </w:p>
  </w:footnote>
  <w:footnote w:type="continuationSeparator" w:id="0">
    <w:p w14:paraId="1FC1C063" w14:textId="77777777" w:rsidR="00917803" w:rsidRDefault="00917803" w:rsidP="00BC73FC">
      <w:r>
        <w:continuationSeparator/>
      </w:r>
    </w:p>
  </w:footnote>
  <w:footnote w:type="continuationNotice" w:id="1">
    <w:p w14:paraId="46203108" w14:textId="77777777" w:rsidR="001360EF" w:rsidRDefault="001360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490D45"/>
    <w:multiLevelType w:val="hybridMultilevel"/>
    <w:tmpl w:val="5EF69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BE77B0"/>
    <w:multiLevelType w:val="hybridMultilevel"/>
    <w:tmpl w:val="F634B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6752B"/>
    <w:multiLevelType w:val="hybridMultilevel"/>
    <w:tmpl w:val="0E067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8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0"/>
  </w:num>
  <w:num w:numId="5" w16cid:durableId="984242123">
    <w:abstractNumId w:val="14"/>
  </w:num>
  <w:num w:numId="6" w16cid:durableId="854002118">
    <w:abstractNumId w:val="13"/>
  </w:num>
  <w:num w:numId="7" w16cid:durableId="9643203">
    <w:abstractNumId w:val="23"/>
  </w:num>
  <w:num w:numId="8" w16cid:durableId="2094618771">
    <w:abstractNumId w:val="18"/>
  </w:num>
  <w:num w:numId="9" w16cid:durableId="1866013986">
    <w:abstractNumId w:val="19"/>
  </w:num>
  <w:num w:numId="10" w16cid:durableId="948005912">
    <w:abstractNumId w:val="5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20"/>
  </w:num>
  <w:num w:numId="14" w16cid:durableId="1943221786">
    <w:abstractNumId w:val="15"/>
  </w:num>
  <w:num w:numId="15" w16cid:durableId="17393087">
    <w:abstractNumId w:val="11"/>
  </w:num>
  <w:num w:numId="16" w16cid:durableId="79496472">
    <w:abstractNumId w:val="4"/>
  </w:num>
  <w:num w:numId="17" w16cid:durableId="1190876401">
    <w:abstractNumId w:val="9"/>
  </w:num>
  <w:num w:numId="18" w16cid:durableId="1516726489">
    <w:abstractNumId w:val="22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16"/>
  </w:num>
  <w:num w:numId="22" w16cid:durableId="1128014861">
    <w:abstractNumId w:val="21"/>
  </w:num>
  <w:num w:numId="23" w16cid:durableId="444471535">
    <w:abstractNumId w:val="12"/>
  </w:num>
  <w:num w:numId="24" w16cid:durableId="1727290118">
    <w:abstractNumId w:val="17"/>
  </w:num>
  <w:num w:numId="25" w16cid:durableId="1349135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60551"/>
    <w:rsid w:val="000761F2"/>
    <w:rsid w:val="0009529B"/>
    <w:rsid w:val="000B6304"/>
    <w:rsid w:val="000E1C8B"/>
    <w:rsid w:val="0010498C"/>
    <w:rsid w:val="001360EF"/>
    <w:rsid w:val="00141768"/>
    <w:rsid w:val="00141C6D"/>
    <w:rsid w:val="0016524D"/>
    <w:rsid w:val="00174CC9"/>
    <w:rsid w:val="001806C6"/>
    <w:rsid w:val="00180710"/>
    <w:rsid w:val="00181676"/>
    <w:rsid w:val="00194212"/>
    <w:rsid w:val="001C6CDA"/>
    <w:rsid w:val="001D3E2B"/>
    <w:rsid w:val="001D7755"/>
    <w:rsid w:val="001D7BAD"/>
    <w:rsid w:val="001F46F6"/>
    <w:rsid w:val="00212A6C"/>
    <w:rsid w:val="00213E7B"/>
    <w:rsid w:val="002141F8"/>
    <w:rsid w:val="00224624"/>
    <w:rsid w:val="00226843"/>
    <w:rsid w:val="0024328B"/>
    <w:rsid w:val="002466AB"/>
    <w:rsid w:val="00246D98"/>
    <w:rsid w:val="00281B02"/>
    <w:rsid w:val="002849A1"/>
    <w:rsid w:val="002A0AC2"/>
    <w:rsid w:val="002D755E"/>
    <w:rsid w:val="002F33EC"/>
    <w:rsid w:val="002F6FC8"/>
    <w:rsid w:val="0030456C"/>
    <w:rsid w:val="003329C7"/>
    <w:rsid w:val="00342412"/>
    <w:rsid w:val="003551E1"/>
    <w:rsid w:val="003555F4"/>
    <w:rsid w:val="00365C93"/>
    <w:rsid w:val="00372BB5"/>
    <w:rsid w:val="00381685"/>
    <w:rsid w:val="003955FE"/>
    <w:rsid w:val="00395C1F"/>
    <w:rsid w:val="003A0A86"/>
    <w:rsid w:val="003B1EC5"/>
    <w:rsid w:val="003C60F7"/>
    <w:rsid w:val="003D1414"/>
    <w:rsid w:val="003D4D87"/>
    <w:rsid w:val="00422D8A"/>
    <w:rsid w:val="004311A8"/>
    <w:rsid w:val="00431DA2"/>
    <w:rsid w:val="004600FA"/>
    <w:rsid w:val="00464888"/>
    <w:rsid w:val="00480FAD"/>
    <w:rsid w:val="004A6BB1"/>
    <w:rsid w:val="004A796F"/>
    <w:rsid w:val="004C6BAA"/>
    <w:rsid w:val="00515D95"/>
    <w:rsid w:val="005200F3"/>
    <w:rsid w:val="00527C3E"/>
    <w:rsid w:val="00561A2C"/>
    <w:rsid w:val="005632AE"/>
    <w:rsid w:val="00571784"/>
    <w:rsid w:val="00577543"/>
    <w:rsid w:val="005A4D05"/>
    <w:rsid w:val="005B1EB9"/>
    <w:rsid w:val="005E0795"/>
    <w:rsid w:val="005E6612"/>
    <w:rsid w:val="005E760C"/>
    <w:rsid w:val="005F1D45"/>
    <w:rsid w:val="005F2D08"/>
    <w:rsid w:val="006069EC"/>
    <w:rsid w:val="006126B9"/>
    <w:rsid w:val="00647C3A"/>
    <w:rsid w:val="00650C08"/>
    <w:rsid w:val="00656C27"/>
    <w:rsid w:val="00677A30"/>
    <w:rsid w:val="0068134D"/>
    <w:rsid w:val="00682BDD"/>
    <w:rsid w:val="00687531"/>
    <w:rsid w:val="00695CD1"/>
    <w:rsid w:val="006B4C2B"/>
    <w:rsid w:val="006C0E64"/>
    <w:rsid w:val="006C4D8D"/>
    <w:rsid w:val="006C78E7"/>
    <w:rsid w:val="006D0D8E"/>
    <w:rsid w:val="006D4B28"/>
    <w:rsid w:val="006D50C6"/>
    <w:rsid w:val="006E56A7"/>
    <w:rsid w:val="006F64DF"/>
    <w:rsid w:val="00700D4D"/>
    <w:rsid w:val="007079B0"/>
    <w:rsid w:val="00710C22"/>
    <w:rsid w:val="00713365"/>
    <w:rsid w:val="00724932"/>
    <w:rsid w:val="00752B0B"/>
    <w:rsid w:val="00763784"/>
    <w:rsid w:val="007807FB"/>
    <w:rsid w:val="007840DF"/>
    <w:rsid w:val="00784863"/>
    <w:rsid w:val="00793DB6"/>
    <w:rsid w:val="007B1E12"/>
    <w:rsid w:val="007C27DD"/>
    <w:rsid w:val="007C3222"/>
    <w:rsid w:val="007C3E2E"/>
    <w:rsid w:val="007E2606"/>
    <w:rsid w:val="007F176C"/>
    <w:rsid w:val="007F6D8B"/>
    <w:rsid w:val="007F737F"/>
    <w:rsid w:val="00802B5D"/>
    <w:rsid w:val="008122A4"/>
    <w:rsid w:val="00814BD7"/>
    <w:rsid w:val="00830561"/>
    <w:rsid w:val="00853C7F"/>
    <w:rsid w:val="0089153F"/>
    <w:rsid w:val="008A28B5"/>
    <w:rsid w:val="008A7C33"/>
    <w:rsid w:val="008C5BB7"/>
    <w:rsid w:val="008D29E5"/>
    <w:rsid w:val="008D57B9"/>
    <w:rsid w:val="008E169C"/>
    <w:rsid w:val="00902AB1"/>
    <w:rsid w:val="00917803"/>
    <w:rsid w:val="00924729"/>
    <w:rsid w:val="00966E71"/>
    <w:rsid w:val="0097745F"/>
    <w:rsid w:val="00982CF7"/>
    <w:rsid w:val="0098361A"/>
    <w:rsid w:val="009B45BF"/>
    <w:rsid w:val="009D7C0D"/>
    <w:rsid w:val="00A27909"/>
    <w:rsid w:val="00A405BB"/>
    <w:rsid w:val="00A50F8D"/>
    <w:rsid w:val="00A57756"/>
    <w:rsid w:val="00A71034"/>
    <w:rsid w:val="00AC7DE3"/>
    <w:rsid w:val="00AE230E"/>
    <w:rsid w:val="00AF536B"/>
    <w:rsid w:val="00AF77C2"/>
    <w:rsid w:val="00B03030"/>
    <w:rsid w:val="00B14D8F"/>
    <w:rsid w:val="00B6029A"/>
    <w:rsid w:val="00B6431B"/>
    <w:rsid w:val="00B824D6"/>
    <w:rsid w:val="00B905A5"/>
    <w:rsid w:val="00B91C7E"/>
    <w:rsid w:val="00B97621"/>
    <w:rsid w:val="00BA7BC6"/>
    <w:rsid w:val="00BC23BA"/>
    <w:rsid w:val="00BC73FC"/>
    <w:rsid w:val="00BD151D"/>
    <w:rsid w:val="00BD6187"/>
    <w:rsid w:val="00C07C48"/>
    <w:rsid w:val="00C107EE"/>
    <w:rsid w:val="00C10DCE"/>
    <w:rsid w:val="00C24C53"/>
    <w:rsid w:val="00C3543B"/>
    <w:rsid w:val="00C42AB0"/>
    <w:rsid w:val="00C43902"/>
    <w:rsid w:val="00C43CC7"/>
    <w:rsid w:val="00C4790C"/>
    <w:rsid w:val="00C57607"/>
    <w:rsid w:val="00C63F91"/>
    <w:rsid w:val="00C6483A"/>
    <w:rsid w:val="00C81E59"/>
    <w:rsid w:val="00C916FE"/>
    <w:rsid w:val="00CA24AD"/>
    <w:rsid w:val="00CA776B"/>
    <w:rsid w:val="00CC16CF"/>
    <w:rsid w:val="00CC3477"/>
    <w:rsid w:val="00CD3C4E"/>
    <w:rsid w:val="00CE40B2"/>
    <w:rsid w:val="00D12306"/>
    <w:rsid w:val="00D15E96"/>
    <w:rsid w:val="00D27B4A"/>
    <w:rsid w:val="00D33ACE"/>
    <w:rsid w:val="00D3444F"/>
    <w:rsid w:val="00D47F67"/>
    <w:rsid w:val="00D63C04"/>
    <w:rsid w:val="00D655D1"/>
    <w:rsid w:val="00D84366"/>
    <w:rsid w:val="00DB338E"/>
    <w:rsid w:val="00DB629F"/>
    <w:rsid w:val="00DC65EE"/>
    <w:rsid w:val="00DC6AB5"/>
    <w:rsid w:val="00DE1D2F"/>
    <w:rsid w:val="00E048D1"/>
    <w:rsid w:val="00E14925"/>
    <w:rsid w:val="00E26A54"/>
    <w:rsid w:val="00E301C7"/>
    <w:rsid w:val="00E4076D"/>
    <w:rsid w:val="00E663F9"/>
    <w:rsid w:val="00E810A5"/>
    <w:rsid w:val="00E95D2E"/>
    <w:rsid w:val="00E97637"/>
    <w:rsid w:val="00EC745A"/>
    <w:rsid w:val="00ED4EB2"/>
    <w:rsid w:val="00EF1947"/>
    <w:rsid w:val="00EF3E9E"/>
    <w:rsid w:val="00EF477D"/>
    <w:rsid w:val="00F10327"/>
    <w:rsid w:val="00F20667"/>
    <w:rsid w:val="00F55B43"/>
    <w:rsid w:val="00F56FA8"/>
    <w:rsid w:val="00F57C7D"/>
    <w:rsid w:val="00F62465"/>
    <w:rsid w:val="00F81F69"/>
    <w:rsid w:val="00F84CC7"/>
    <w:rsid w:val="00F935EF"/>
    <w:rsid w:val="00F96FF6"/>
    <w:rsid w:val="00FB65D5"/>
    <w:rsid w:val="00FC1B7C"/>
    <w:rsid w:val="00FC7C8D"/>
    <w:rsid w:val="00FD3DF3"/>
    <w:rsid w:val="00FE4FB7"/>
    <w:rsid w:val="00FE52AB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3D1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7" ma:contentTypeDescription="Create a new document." ma:contentTypeScope="" ma:versionID="a9c90ae76ee441ac28b1488d4e7e649c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7ee10281ed3854f9dfd201c150e1850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2.xml><?xml version="1.0" encoding="utf-8"?>
<ds:datastoreItem xmlns:ds="http://schemas.openxmlformats.org/officeDocument/2006/customXml" ds:itemID="{6770B4F1-77A9-48EC-B23E-8A73A4BDA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883</Words>
  <Characters>5037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Arrowsmith</dc:creator>
  <cp:keywords/>
  <dc:description/>
  <cp:lastModifiedBy>Collette Arrowsmith</cp:lastModifiedBy>
  <cp:revision>2</cp:revision>
  <dcterms:created xsi:type="dcterms:W3CDTF">2025-04-22T12:47:00Z</dcterms:created>
  <dcterms:modified xsi:type="dcterms:W3CDTF">2025-04-22T12:47:00Z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