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560"/>
        <w:gridCol w:w="2715"/>
        <w:gridCol w:w="2192"/>
      </w:tblGrid>
      <w:tr w:rsidR="00372BB5" w14:paraId="4737160A" w14:textId="77777777" w:rsidTr="3F4C9B95">
        <w:trPr>
          <w:gridAfter w:val="1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2B0E9E4D" w:rsidR="00372BB5" w:rsidRDefault="4E94B370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E8CC8FF" wp14:editId="61F76177">
                  <wp:extent cx="4559430" cy="567055"/>
                  <wp:effectExtent l="114300" t="114300" r="127000" b="137795"/>
                  <wp:docPr id="65938132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552" cy="56831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 w:rsidR="001F7CBD">
              <w:rPr>
                <w:b/>
                <w:bCs/>
                <w:sz w:val="40"/>
                <w:szCs w:val="40"/>
              </w:rPr>
              <w:t xml:space="preserve">Community Safety Partnerships Officer </w:t>
            </w:r>
          </w:p>
          <w:p w14:paraId="3A2B85FA" w14:textId="703629B7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57319B">
              <w:rPr>
                <w:b/>
                <w:bCs/>
                <w:sz w:val="24"/>
                <w:szCs w:val="24"/>
              </w:rPr>
              <w:t>HBC8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1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1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3A6A5F40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Flexible / hybrid working arrangements available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33B9F462" w14:textId="47CA120D" w:rsidR="00C6483A" w:rsidRPr="00C6483A" w:rsidRDefault="00C3543B" w:rsidP="00C6483A">
            <w:pPr>
              <w:numPr>
                <w:ilvl w:val="0"/>
                <w:numId w:val="9"/>
              </w:numPr>
              <w:spacing w:line="276" w:lineRule="auto"/>
            </w:pPr>
            <w:r>
              <w:t>Essential Monthly Car User Allowance*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1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1"/>
          <w:wAfter w:w="3117" w:type="dxa"/>
        </w:trPr>
        <w:tc>
          <w:tcPr>
            <w:tcW w:w="9350" w:type="dxa"/>
            <w:gridSpan w:val="2"/>
          </w:tcPr>
          <w:p w14:paraId="680C4092" w14:textId="425F4634" w:rsidR="001F7CBD" w:rsidRPr="001F7CBD" w:rsidRDefault="001F7CBD" w:rsidP="001F7CBD">
            <w:pPr>
              <w:spacing w:line="276" w:lineRule="auto"/>
              <w:rPr>
                <w:lang w:val="en-GB"/>
              </w:rPr>
            </w:pPr>
            <w:r w:rsidRPr="001F7CBD">
              <w:rPr>
                <w:lang w:val="en-GB"/>
              </w:rPr>
              <w:t>The Community Safety Partnerships Officer is</w:t>
            </w:r>
            <w:r>
              <w:rPr>
                <w:lang w:val="en-GB"/>
              </w:rPr>
              <w:t xml:space="preserve"> an exciting role within</w:t>
            </w:r>
            <w:r w:rsidRPr="001F7CBD">
              <w:rPr>
                <w:lang w:val="en-GB"/>
              </w:rPr>
              <w:t xml:space="preserve"> Halton’s Community Safety and Protection Service. You will report directly to the Head of Service for Community Safety and Protection. </w:t>
            </w:r>
            <w:r>
              <w:rPr>
                <w:lang w:val="en-GB"/>
              </w:rPr>
              <w:t>Y</w:t>
            </w:r>
            <w:r w:rsidRPr="001F7CBD">
              <w:rPr>
                <w:lang w:val="en-GB"/>
              </w:rPr>
              <w:t>ou will work collaboratively within a multi-</w:t>
            </w:r>
            <w:r w:rsidRPr="001F7CBD">
              <w:rPr>
                <w:lang w:val="en-GB"/>
              </w:rPr>
              <w:lastRenderedPageBreak/>
              <w:t>disciplinary team that includes Domestic Abuse, Emergency Planning, Asylum and Refugee Support, Enforcement, and CCTV operations. Together, this team is committed to reducing risk, protecting communities, and enhancing public safety.</w:t>
            </w:r>
          </w:p>
          <w:p w14:paraId="22EE9DDD" w14:textId="77777777" w:rsidR="001F7CBD" w:rsidRDefault="001F7CBD" w:rsidP="003329C7">
            <w:pPr>
              <w:spacing w:line="276" w:lineRule="auto"/>
            </w:pPr>
          </w:p>
          <w:p w14:paraId="5BD79E2A" w14:textId="163C50A6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712C0CA3" w14:textId="6B698BBE" w:rsidR="001F7CBD" w:rsidRDefault="001F7CBD" w:rsidP="001F7CBD">
            <w:pPr>
              <w:pStyle w:val="Heading3"/>
            </w:pPr>
            <w:r>
              <w:t>Community Safety Partnership Coordination</w:t>
            </w:r>
          </w:p>
          <w:p w14:paraId="41EDB509" w14:textId="1218EEF6" w:rsidR="001F7CBD" w:rsidRPr="003B760B" w:rsidRDefault="001F7CBD" w:rsidP="001F7CBD">
            <w:pPr>
              <w:pStyle w:val="ListBullet"/>
              <w:numPr>
                <w:ilvl w:val="0"/>
                <w:numId w:val="2"/>
              </w:numPr>
              <w:spacing w:after="200" w:line="276" w:lineRule="auto"/>
            </w:pPr>
            <w:r w:rsidRPr="003B760B">
              <w:t xml:space="preserve">Lead the </w:t>
            </w:r>
            <w:proofErr w:type="spellStart"/>
            <w:r w:rsidRPr="003B760B">
              <w:t>organisation</w:t>
            </w:r>
            <w:proofErr w:type="spellEnd"/>
            <w:r w:rsidRPr="003B760B">
              <w:t xml:space="preserve"> of the Safer Halton Partnership (SHP), ensuring effective governance, regular meeting cycles, high-quality agenda planning, and </w:t>
            </w:r>
            <w:r w:rsidR="006E4F6E" w:rsidRPr="003B760B">
              <w:t>ensuring actions are completed and recorded</w:t>
            </w:r>
            <w:r w:rsidRPr="003B760B">
              <w:t>.</w:t>
            </w:r>
          </w:p>
          <w:p w14:paraId="574702CB" w14:textId="77777777" w:rsidR="001F7CBD" w:rsidRDefault="001F7CBD" w:rsidP="001F7CBD">
            <w:pPr>
              <w:pStyle w:val="ListBullet"/>
              <w:numPr>
                <w:ilvl w:val="0"/>
                <w:numId w:val="2"/>
              </w:numPr>
              <w:spacing w:after="200" w:line="276" w:lineRule="auto"/>
            </w:pPr>
            <w:r>
              <w:t>Coordinate sub-groups such as domestic abuse, serious violence, and ASB tasking groups.</w:t>
            </w:r>
          </w:p>
          <w:p w14:paraId="5A430E7F" w14:textId="77777777" w:rsidR="001F7CBD" w:rsidRDefault="001F7CBD" w:rsidP="001F7CBD">
            <w:pPr>
              <w:pStyle w:val="ListBullet"/>
              <w:numPr>
                <w:ilvl w:val="0"/>
                <w:numId w:val="2"/>
              </w:numPr>
              <w:spacing w:after="200" w:line="276" w:lineRule="auto"/>
            </w:pPr>
            <w:r>
              <w:t>Ensure statutory compliance with duties under the Crime and Disorder Act 1998, the Domestic Abuse Act 2021, and other relevant legislation.</w:t>
            </w:r>
          </w:p>
          <w:p w14:paraId="598FF56D" w14:textId="77777777" w:rsidR="001F7CBD" w:rsidRDefault="001F7CBD" w:rsidP="001F7CBD">
            <w:pPr>
              <w:pStyle w:val="ListBullet"/>
              <w:numPr>
                <w:ilvl w:val="0"/>
                <w:numId w:val="2"/>
              </w:numPr>
              <w:spacing w:after="200" w:line="276" w:lineRule="auto"/>
            </w:pPr>
            <w:r>
              <w:t>Produce partnership updates and strategic papers for submission to senior leaders, boards, and elected members.</w:t>
            </w:r>
          </w:p>
          <w:p w14:paraId="02C747E5" w14:textId="61DD553D" w:rsidR="001F7CBD" w:rsidRDefault="001F7CBD" w:rsidP="001F7CBD">
            <w:pPr>
              <w:pStyle w:val="Heading3"/>
            </w:pPr>
            <w:r>
              <w:t>Strategic Policy and Planning</w:t>
            </w:r>
          </w:p>
          <w:p w14:paraId="321DC1E2" w14:textId="1630D9C8" w:rsidR="001F7CBD" w:rsidRDefault="001F7CBD" w:rsidP="001F7CBD">
            <w:pPr>
              <w:pStyle w:val="ListBullet"/>
              <w:numPr>
                <w:ilvl w:val="0"/>
                <w:numId w:val="2"/>
              </w:numPr>
              <w:spacing w:after="200" w:line="276" w:lineRule="auto"/>
            </w:pPr>
            <w:r>
              <w:t>Lead the drafting, consultation, and implementation of the borough’s three-year Community Safety Strategy</w:t>
            </w:r>
            <w:r w:rsidR="5F948F8D">
              <w:t>, other areas across the division</w:t>
            </w:r>
            <w:r>
              <w:t xml:space="preserve"> and associated action plans.</w:t>
            </w:r>
          </w:p>
          <w:p w14:paraId="3AA3BC98" w14:textId="77777777" w:rsidR="001F7CBD" w:rsidRDefault="001F7CBD" w:rsidP="001F7CBD">
            <w:pPr>
              <w:pStyle w:val="ListBullet"/>
              <w:numPr>
                <w:ilvl w:val="0"/>
                <w:numId w:val="2"/>
              </w:numPr>
              <w:spacing w:after="200" w:line="276" w:lineRule="auto"/>
            </w:pPr>
            <w:r>
              <w:t>Deliver comprehensive Strategic Needs Assessments and annual reviews, informed by crime data, resident feedback, and emerging threats.</w:t>
            </w:r>
          </w:p>
          <w:p w14:paraId="3686D442" w14:textId="77777777" w:rsidR="001F7CBD" w:rsidRDefault="001F7CBD" w:rsidP="001F7CBD">
            <w:pPr>
              <w:pStyle w:val="ListBullet"/>
              <w:numPr>
                <w:ilvl w:val="0"/>
                <w:numId w:val="2"/>
              </w:numPr>
              <w:spacing w:after="200" w:line="276" w:lineRule="auto"/>
            </w:pPr>
            <w:r>
              <w:t>Ensure all strategies align with regional and national frameworks including Police and Crime Plan priorities and Serious Violence Duty requirements.</w:t>
            </w:r>
          </w:p>
          <w:p w14:paraId="6D89B4ED" w14:textId="77777777" w:rsidR="001F7CBD" w:rsidRDefault="001F7CBD" w:rsidP="001F7CBD">
            <w:pPr>
              <w:pStyle w:val="ListBullet"/>
              <w:numPr>
                <w:ilvl w:val="0"/>
                <w:numId w:val="2"/>
              </w:numPr>
              <w:spacing w:after="200" w:line="276" w:lineRule="auto"/>
            </w:pPr>
            <w:r>
              <w:t>Develop cross-cutting plans for complex community safety themes such as all-age exploitation, domestic abuse and anti-social behavior.</w:t>
            </w:r>
          </w:p>
          <w:p w14:paraId="56EED6D7" w14:textId="7C0EDBB1" w:rsidR="001F7CBD" w:rsidRDefault="001F7CBD" w:rsidP="001F7CBD">
            <w:pPr>
              <w:pStyle w:val="Heading3"/>
            </w:pPr>
            <w:r>
              <w:t>Partnership Engagement and Development</w:t>
            </w:r>
          </w:p>
          <w:p w14:paraId="23B4E1EE" w14:textId="77777777" w:rsidR="001F7CBD" w:rsidRDefault="001F7CBD" w:rsidP="001F7CBD">
            <w:pPr>
              <w:pStyle w:val="ListBullet"/>
              <w:numPr>
                <w:ilvl w:val="0"/>
                <w:numId w:val="2"/>
              </w:numPr>
              <w:spacing w:after="200" w:line="276" w:lineRule="auto"/>
            </w:pPr>
            <w:r>
              <w:t>Build and maintain effective multi-agency relationships across police, fire, probation, public health, education, housing, and the voluntary and community sector.</w:t>
            </w:r>
          </w:p>
          <w:p w14:paraId="6D4C298C" w14:textId="77777777" w:rsidR="001F7CBD" w:rsidRDefault="001F7CBD" w:rsidP="001F7CBD">
            <w:pPr>
              <w:pStyle w:val="ListBullet"/>
              <w:numPr>
                <w:ilvl w:val="0"/>
                <w:numId w:val="2"/>
              </w:numPr>
              <w:spacing w:after="200" w:line="276" w:lineRule="auto"/>
            </w:pPr>
            <w:r>
              <w:t>Represent Halton on regional and sub-regional forums including the Pan-Cheshire CSP network and Home Office pilot groups.</w:t>
            </w:r>
          </w:p>
          <w:p w14:paraId="1DE2C1A5" w14:textId="77777777" w:rsidR="001F7CBD" w:rsidRDefault="001F7CBD" w:rsidP="001F7CBD">
            <w:pPr>
              <w:pStyle w:val="ListBullet"/>
              <w:numPr>
                <w:ilvl w:val="0"/>
                <w:numId w:val="2"/>
              </w:numPr>
              <w:spacing w:after="200" w:line="276" w:lineRule="auto"/>
            </w:pPr>
            <w:r>
              <w:t xml:space="preserve">Work directly with residents, community leaders and </w:t>
            </w:r>
            <w:proofErr w:type="spellStart"/>
            <w:r>
              <w:t>neighbourhood</w:t>
            </w:r>
            <w:proofErr w:type="spellEnd"/>
            <w:r>
              <w:t xml:space="preserve"> groups to co-produce interventions and strengthen trust in public services.</w:t>
            </w:r>
          </w:p>
          <w:p w14:paraId="7FC64ADD" w14:textId="4C66FE8E" w:rsidR="00987BFC" w:rsidRDefault="00987BFC" w:rsidP="001F7CBD">
            <w:pPr>
              <w:pStyle w:val="ListBullet"/>
              <w:numPr>
                <w:ilvl w:val="0"/>
                <w:numId w:val="2"/>
              </w:numPr>
              <w:spacing w:after="200" w:line="276" w:lineRule="auto"/>
            </w:pPr>
            <w:r>
              <w:t xml:space="preserve">Support the Safer Halton Partnership </w:t>
            </w:r>
            <w:r w:rsidR="00EE4C3C">
              <w:t>with emerging workstreams such as, all age exploitation</w:t>
            </w:r>
            <w:r w:rsidR="00DF3C48">
              <w:t xml:space="preserve">, harm reduction </w:t>
            </w:r>
            <w:proofErr w:type="spellStart"/>
            <w:r w:rsidR="00DF3C48">
              <w:t>programme</w:t>
            </w:r>
            <w:r w:rsidR="009C189F">
              <w:t>s</w:t>
            </w:r>
            <w:proofErr w:type="spellEnd"/>
            <w:r w:rsidR="009C189F">
              <w:t xml:space="preserve">. </w:t>
            </w:r>
          </w:p>
          <w:p w14:paraId="4D6ADB71" w14:textId="6874405A" w:rsidR="006F1C63" w:rsidRDefault="006F1C63" w:rsidP="001F7CBD">
            <w:pPr>
              <w:pStyle w:val="ListBullet"/>
              <w:numPr>
                <w:ilvl w:val="0"/>
                <w:numId w:val="2"/>
              </w:numPr>
              <w:spacing w:after="200" w:line="276" w:lineRule="auto"/>
            </w:pPr>
            <w:r w:rsidRPr="006F1C63">
              <w:t xml:space="preserve">Carry out any other duties that may be required </w:t>
            </w:r>
            <w:r w:rsidR="00F47B5B">
              <w:t>consistent</w:t>
            </w:r>
            <w:r w:rsidR="00EC33AA">
              <w:t xml:space="preserve"> with the </w:t>
            </w:r>
            <w:r w:rsidR="00AB00DC">
              <w:t>grade of the post.</w:t>
            </w:r>
          </w:p>
          <w:p w14:paraId="1F2B8C11" w14:textId="617FF276" w:rsidR="001F7CBD" w:rsidRDefault="001F7CBD" w:rsidP="001F7CBD">
            <w:pPr>
              <w:pStyle w:val="Heading3"/>
            </w:pPr>
            <w:r>
              <w:t xml:space="preserve">Project and </w:t>
            </w:r>
            <w:proofErr w:type="spellStart"/>
            <w:r>
              <w:t>Programme</w:t>
            </w:r>
            <w:proofErr w:type="spellEnd"/>
            <w:r>
              <w:t xml:space="preserve"> Delivery</w:t>
            </w:r>
          </w:p>
          <w:p w14:paraId="64A939B2" w14:textId="77777777" w:rsidR="001F7CBD" w:rsidRDefault="001F7CBD" w:rsidP="001F7CBD">
            <w:pPr>
              <w:pStyle w:val="ListBullet"/>
              <w:numPr>
                <w:ilvl w:val="0"/>
                <w:numId w:val="2"/>
              </w:numPr>
              <w:spacing w:after="200" w:line="276" w:lineRule="auto"/>
            </w:pPr>
            <w:r>
              <w:t>Oversee the delivery of targeted crime reduction and prevention projects, including campaigns, toolkits, and local interventions.</w:t>
            </w:r>
          </w:p>
          <w:p w14:paraId="4B17537B" w14:textId="77777777" w:rsidR="001F7CBD" w:rsidRDefault="001F7CBD" w:rsidP="001F7CBD">
            <w:pPr>
              <w:pStyle w:val="ListBullet"/>
              <w:numPr>
                <w:ilvl w:val="0"/>
                <w:numId w:val="2"/>
              </w:numPr>
              <w:spacing w:after="200" w:line="276" w:lineRule="auto"/>
            </w:pPr>
            <w:r>
              <w:t>Manage thematic initiatives such as Safer Streets, Prevent, and Knife Crime projects, from initial scoping to final evaluation.</w:t>
            </w:r>
          </w:p>
          <w:p w14:paraId="58EA6C26" w14:textId="77777777" w:rsidR="001F7CBD" w:rsidRDefault="001F7CBD" w:rsidP="001F7CBD">
            <w:pPr>
              <w:pStyle w:val="ListBullet"/>
              <w:numPr>
                <w:ilvl w:val="0"/>
                <w:numId w:val="2"/>
              </w:numPr>
              <w:spacing w:after="200" w:line="276" w:lineRule="auto"/>
            </w:pPr>
            <w:r>
              <w:t>Monitor delivery of action plans and report on outputs, outcomes and impact across all workstreams.</w:t>
            </w:r>
          </w:p>
          <w:p w14:paraId="3443DF2C" w14:textId="77777777" w:rsidR="001F7CBD" w:rsidRDefault="001F7CBD" w:rsidP="001F7CBD">
            <w:pPr>
              <w:pStyle w:val="ListBullet"/>
              <w:numPr>
                <w:ilvl w:val="0"/>
                <w:numId w:val="2"/>
              </w:numPr>
              <w:spacing w:after="200" w:line="276" w:lineRule="auto"/>
            </w:pPr>
            <w:r>
              <w:t>Implement quality assurance mechanisms to ensure projects are delivered to high standards and deliver value for money.</w:t>
            </w:r>
          </w:p>
          <w:p w14:paraId="2AD56E02" w14:textId="5CB1F126" w:rsidR="001F7CBD" w:rsidRDefault="001F7CBD" w:rsidP="001F7CBD">
            <w:pPr>
              <w:pStyle w:val="Heading3"/>
            </w:pPr>
            <w:r>
              <w:t>Funding and Resource Development</w:t>
            </w:r>
          </w:p>
          <w:p w14:paraId="58EA0017" w14:textId="77777777" w:rsidR="001F7CBD" w:rsidRDefault="001F7CBD" w:rsidP="001F7CBD">
            <w:pPr>
              <w:pStyle w:val="ListBullet"/>
              <w:numPr>
                <w:ilvl w:val="0"/>
                <w:numId w:val="2"/>
              </w:numPr>
              <w:spacing w:after="200" w:line="276" w:lineRule="auto"/>
            </w:pPr>
            <w:r>
              <w:t>Identify, research and secure funding opportunities from government departments, Police and Crime Commissioners, and other sources of funding.</w:t>
            </w:r>
          </w:p>
          <w:p w14:paraId="2412697E" w14:textId="77777777" w:rsidR="001F7CBD" w:rsidRDefault="001F7CBD" w:rsidP="001F7CBD">
            <w:pPr>
              <w:pStyle w:val="ListBullet"/>
              <w:numPr>
                <w:ilvl w:val="0"/>
                <w:numId w:val="2"/>
              </w:numPr>
              <w:spacing w:after="200" w:line="276" w:lineRule="auto"/>
            </w:pPr>
            <w:r>
              <w:t>Lead on bid writing, collaborating with internal and external partners to ensure strong applications aligned to local need.</w:t>
            </w:r>
          </w:p>
          <w:p w14:paraId="7165D944" w14:textId="77777777" w:rsidR="001F7CBD" w:rsidRDefault="001F7CBD" w:rsidP="001F7CBD">
            <w:pPr>
              <w:pStyle w:val="ListBullet"/>
              <w:numPr>
                <w:ilvl w:val="0"/>
                <w:numId w:val="2"/>
              </w:numPr>
              <w:spacing w:after="200" w:line="276" w:lineRule="auto"/>
            </w:pPr>
            <w:r>
              <w:t>Manage awarded grants, ensuring robust financial monitoring, outcomes reporting and compliance with funding terms.</w:t>
            </w:r>
          </w:p>
          <w:p w14:paraId="04D447DD" w14:textId="06AE522B" w:rsidR="001F7CBD" w:rsidRDefault="001F7CBD" w:rsidP="001F7CBD">
            <w:pPr>
              <w:pStyle w:val="Heading3"/>
            </w:pPr>
            <w:r>
              <w:t>Performance, Data and Intelligence</w:t>
            </w:r>
          </w:p>
          <w:p w14:paraId="5ED592DE" w14:textId="77777777" w:rsidR="001F7CBD" w:rsidRDefault="001F7CBD" w:rsidP="001F7CBD">
            <w:pPr>
              <w:pStyle w:val="ListBullet"/>
              <w:numPr>
                <w:ilvl w:val="0"/>
                <w:numId w:val="2"/>
              </w:numPr>
              <w:spacing w:after="200" w:line="276" w:lineRule="auto"/>
            </w:pPr>
            <w:r>
              <w:t xml:space="preserve">Gather and </w:t>
            </w:r>
            <w:proofErr w:type="spellStart"/>
            <w:r>
              <w:t>analyse</w:t>
            </w:r>
            <w:proofErr w:type="spellEnd"/>
            <w:r>
              <w:t xml:space="preserve"> crime and disorder data from multiple sources, including police, health, and council services.</w:t>
            </w:r>
          </w:p>
          <w:p w14:paraId="42704795" w14:textId="77777777" w:rsidR="001F7CBD" w:rsidRDefault="001F7CBD" w:rsidP="001F7CBD">
            <w:pPr>
              <w:pStyle w:val="ListBullet"/>
              <w:numPr>
                <w:ilvl w:val="0"/>
                <w:numId w:val="2"/>
              </w:numPr>
              <w:spacing w:after="200" w:line="276" w:lineRule="auto"/>
            </w:pPr>
            <w:r>
              <w:lastRenderedPageBreak/>
              <w:t>Present performance dashboards and reports to partners and elected members.</w:t>
            </w:r>
          </w:p>
          <w:p w14:paraId="383148A5" w14:textId="77777777" w:rsidR="001F7CBD" w:rsidRDefault="001F7CBD" w:rsidP="001F7CBD">
            <w:pPr>
              <w:pStyle w:val="ListBullet"/>
              <w:numPr>
                <w:ilvl w:val="0"/>
                <w:numId w:val="2"/>
              </w:numPr>
              <w:spacing w:after="200" w:line="276" w:lineRule="auto"/>
            </w:pPr>
            <w:r>
              <w:t>Ensure data and intelligence are used ethically and in line with GDPR and data sharing agreements.</w:t>
            </w:r>
          </w:p>
          <w:p w14:paraId="57BBA876" w14:textId="3BFE35C0" w:rsidR="003329C7" w:rsidRPr="009C189F" w:rsidRDefault="003329C7" w:rsidP="009C189F">
            <w:pPr>
              <w:spacing w:line="276" w:lineRule="auto"/>
              <w:rPr>
                <w:highlight w:val="yellow"/>
              </w:rPr>
            </w:pPr>
          </w:p>
        </w:tc>
      </w:tr>
      <w:tr w:rsidR="00365C93" w14:paraId="052D3F24" w14:textId="77777777" w:rsidTr="00464888">
        <w:trPr>
          <w:gridAfter w:val="1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>
        <w:trPr>
          <w:gridAfter w:val="1"/>
          <w:wAfter w:w="3117" w:type="dxa"/>
        </w:trPr>
        <w:tc>
          <w:tcPr>
            <w:tcW w:w="9350" w:type="dxa"/>
            <w:gridSpan w:val="2"/>
          </w:tcPr>
          <w:p w14:paraId="142982C9" w14:textId="218C552D" w:rsidR="00D762A6" w:rsidRDefault="00D762A6" w:rsidP="00FE52AB">
            <w:pPr>
              <w:spacing w:line="276" w:lineRule="auto"/>
            </w:pPr>
            <w:r w:rsidRPr="00D762A6">
              <w:t xml:space="preserve">This is a role for someone who is proactive, partnership-oriented, and passionate about making a tangible difference to community wellbeing. You will be </w:t>
            </w:r>
            <w:r>
              <w:t>highly motivated in</w:t>
            </w:r>
            <w:r w:rsidRPr="00D762A6">
              <w:t xml:space="preserve"> collaboration, adept at navigating multi-agency settings, and committed to using evidence to drive positive outcomes.</w:t>
            </w:r>
          </w:p>
          <w:p w14:paraId="232259DF" w14:textId="77777777" w:rsidR="00D762A6" w:rsidRDefault="00D762A6" w:rsidP="006E4F6E">
            <w:pPr>
              <w:pStyle w:val="Heading3"/>
            </w:pPr>
          </w:p>
          <w:p w14:paraId="34AF13FB" w14:textId="46B4DA2A" w:rsidR="006E4F6E" w:rsidRDefault="006E4F6E" w:rsidP="006E4F6E">
            <w:pPr>
              <w:pStyle w:val="Heading3"/>
            </w:pPr>
            <w:r>
              <w:t>Essential Skills, Knowledge and Experience:</w:t>
            </w:r>
          </w:p>
          <w:p w14:paraId="49768535" w14:textId="6B43B32D" w:rsidR="00D762A6" w:rsidRDefault="006E4F6E" w:rsidP="00D762A6">
            <w:pPr>
              <w:pStyle w:val="ListBullet"/>
              <w:numPr>
                <w:ilvl w:val="0"/>
                <w:numId w:val="24"/>
              </w:numPr>
            </w:pPr>
            <w:r>
              <w:t>Proven experience in a community safety, crime reduction, or public sector partnership role.</w:t>
            </w:r>
          </w:p>
          <w:p w14:paraId="44EEA4D6" w14:textId="77777777" w:rsidR="006E4F6E" w:rsidRDefault="006E4F6E" w:rsidP="00D762A6">
            <w:pPr>
              <w:pStyle w:val="ListBullet"/>
              <w:numPr>
                <w:ilvl w:val="0"/>
                <w:numId w:val="24"/>
              </w:numPr>
            </w:pPr>
            <w:r>
              <w:t>Knowledge of crime and disorder legislation and the statutory framework underpinning Community Safety Partnerships.</w:t>
            </w:r>
          </w:p>
          <w:p w14:paraId="1236777E" w14:textId="77777777" w:rsidR="006E4F6E" w:rsidRDefault="006E4F6E" w:rsidP="00D762A6">
            <w:pPr>
              <w:pStyle w:val="ListBullet"/>
              <w:numPr>
                <w:ilvl w:val="0"/>
                <w:numId w:val="24"/>
              </w:numPr>
            </w:pPr>
            <w:r>
              <w:t>Strong interpersonal and influencing skills with a track record of developing effective partnerships.</w:t>
            </w:r>
          </w:p>
          <w:p w14:paraId="4E92D6C4" w14:textId="77777777" w:rsidR="006E4F6E" w:rsidRDefault="006E4F6E" w:rsidP="00D762A6">
            <w:pPr>
              <w:pStyle w:val="ListBullet"/>
              <w:numPr>
                <w:ilvl w:val="0"/>
                <w:numId w:val="24"/>
              </w:numPr>
            </w:pPr>
            <w:r>
              <w:t>Excellent written and verbal communication, including report writing, briefing production and presenting to diverse audiences.</w:t>
            </w:r>
          </w:p>
          <w:p w14:paraId="72460DAB" w14:textId="77777777" w:rsidR="006E4F6E" w:rsidRDefault="006E4F6E" w:rsidP="00D762A6">
            <w:pPr>
              <w:pStyle w:val="ListBullet"/>
              <w:numPr>
                <w:ilvl w:val="0"/>
                <w:numId w:val="24"/>
              </w:numPr>
            </w:pPr>
            <w:r>
              <w:t>Experience managing or supporting strategic boards, including agenda planning and action tracking.</w:t>
            </w:r>
          </w:p>
          <w:p w14:paraId="04874B9E" w14:textId="77777777" w:rsidR="006E4F6E" w:rsidRDefault="006E4F6E" w:rsidP="00D762A6">
            <w:pPr>
              <w:pStyle w:val="ListBullet"/>
              <w:numPr>
                <w:ilvl w:val="0"/>
                <w:numId w:val="24"/>
              </w:numPr>
            </w:pPr>
            <w:r>
              <w:t>Demonstrable skills in strategic thinking, problem-solving, and project management.</w:t>
            </w:r>
          </w:p>
          <w:p w14:paraId="556C8E7D" w14:textId="77777777" w:rsidR="006E4F6E" w:rsidRDefault="006E4F6E" w:rsidP="00D762A6">
            <w:pPr>
              <w:pStyle w:val="ListBullet"/>
              <w:numPr>
                <w:ilvl w:val="0"/>
                <w:numId w:val="24"/>
              </w:numPr>
            </w:pPr>
            <w:r>
              <w:t>Ability to manage multiple workstreams, meet deadlines and maintain attention to detail.</w:t>
            </w:r>
          </w:p>
          <w:p w14:paraId="40A3440D" w14:textId="77777777" w:rsidR="006E4F6E" w:rsidRDefault="006E4F6E" w:rsidP="00D762A6">
            <w:pPr>
              <w:pStyle w:val="ListBullet"/>
              <w:numPr>
                <w:ilvl w:val="0"/>
                <w:numId w:val="24"/>
              </w:numPr>
            </w:pPr>
            <w:r>
              <w:t>Familiarity with using data to drive decisions and assess performance.</w:t>
            </w:r>
          </w:p>
          <w:p w14:paraId="52767D1D" w14:textId="6594036E" w:rsidR="006E4F6E" w:rsidRDefault="006E4F6E" w:rsidP="00D762A6">
            <w:pPr>
              <w:pStyle w:val="ListBullet"/>
              <w:numPr>
                <w:ilvl w:val="0"/>
                <w:numId w:val="24"/>
              </w:numPr>
            </w:pPr>
            <w:r>
              <w:t xml:space="preserve">Confidence working with a wide range of stakeholders including </w:t>
            </w:r>
            <w:r w:rsidR="00D762A6">
              <w:t>elected</w:t>
            </w:r>
            <w:r>
              <w:t xml:space="preserve"> members.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22F82D34" w14:textId="19E79CB0" w:rsidR="00D762A6" w:rsidRDefault="007E5D67" w:rsidP="00D762A6">
            <w:pPr>
              <w:pStyle w:val="ListBullet"/>
              <w:numPr>
                <w:ilvl w:val="0"/>
                <w:numId w:val="25"/>
              </w:numPr>
            </w:pPr>
            <w:r>
              <w:t>Degree or equivalent level r</w:t>
            </w:r>
            <w:r w:rsidR="00D762A6">
              <w:t>elevant qualification in criminology, public policy, social sciences, or project management.</w:t>
            </w:r>
          </w:p>
          <w:p w14:paraId="25EAF963" w14:textId="77777777" w:rsidR="00D762A6" w:rsidRDefault="00D762A6" w:rsidP="00D762A6">
            <w:pPr>
              <w:pStyle w:val="ListBullet"/>
              <w:numPr>
                <w:ilvl w:val="0"/>
                <w:numId w:val="25"/>
              </w:numPr>
            </w:pPr>
            <w:r>
              <w:t>Experience in funding applications and external grant management.</w:t>
            </w:r>
          </w:p>
          <w:p w14:paraId="426E081B" w14:textId="77777777" w:rsidR="00D762A6" w:rsidRDefault="00D762A6" w:rsidP="00D762A6">
            <w:pPr>
              <w:pStyle w:val="ListBullet"/>
              <w:numPr>
                <w:ilvl w:val="0"/>
                <w:numId w:val="25"/>
              </w:numPr>
            </w:pPr>
            <w:r>
              <w:t>Understanding of current and emerging national community safety priorities.</w:t>
            </w:r>
          </w:p>
          <w:p w14:paraId="0150C1E9" w14:textId="303B29CC" w:rsidR="008A28B5" w:rsidRDefault="008A28B5" w:rsidP="00D762A6">
            <w:pPr>
              <w:spacing w:line="276" w:lineRule="auto"/>
              <w:ind w:left="720"/>
            </w:pP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6A36225B" w14:textId="78F18EB2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1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2FE03" w14:textId="77777777" w:rsidR="00DB2F97" w:rsidRDefault="00DB2F97" w:rsidP="00BC73FC">
      <w:r>
        <w:separator/>
      </w:r>
    </w:p>
  </w:endnote>
  <w:endnote w:type="continuationSeparator" w:id="0">
    <w:p w14:paraId="51D2B606" w14:textId="77777777" w:rsidR="00DB2F97" w:rsidRDefault="00DB2F97" w:rsidP="00BC73FC">
      <w:r>
        <w:continuationSeparator/>
      </w:r>
    </w:p>
  </w:endnote>
  <w:endnote w:type="continuationNotice" w:id="1">
    <w:p w14:paraId="15A291BA" w14:textId="77777777" w:rsidR="00DB2F97" w:rsidRDefault="00DB2F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Cambria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F4C9B95" w14:paraId="678F6FD8" w14:textId="77777777" w:rsidTr="3F4C9B95">
      <w:trPr>
        <w:trHeight w:val="300"/>
      </w:trPr>
      <w:tc>
        <w:tcPr>
          <w:tcW w:w="3360" w:type="dxa"/>
        </w:tcPr>
        <w:p w14:paraId="27C79F15" w14:textId="68692D50" w:rsidR="3F4C9B95" w:rsidRDefault="3F4C9B95" w:rsidP="3F4C9B95">
          <w:pPr>
            <w:pStyle w:val="Header"/>
            <w:ind w:left="-115"/>
          </w:pPr>
        </w:p>
      </w:tc>
      <w:tc>
        <w:tcPr>
          <w:tcW w:w="3360" w:type="dxa"/>
        </w:tcPr>
        <w:p w14:paraId="17FF4D2B" w14:textId="59685349" w:rsidR="3F4C9B95" w:rsidRDefault="3F4C9B95" w:rsidP="3F4C9B95">
          <w:pPr>
            <w:pStyle w:val="Header"/>
            <w:jc w:val="center"/>
          </w:pPr>
        </w:p>
      </w:tc>
      <w:tc>
        <w:tcPr>
          <w:tcW w:w="3360" w:type="dxa"/>
        </w:tcPr>
        <w:p w14:paraId="3B4AFA34" w14:textId="247D59CA" w:rsidR="3F4C9B95" w:rsidRDefault="3F4C9B95" w:rsidP="3F4C9B95">
          <w:pPr>
            <w:pStyle w:val="Header"/>
            <w:ind w:right="-115"/>
            <w:jc w:val="right"/>
          </w:pPr>
        </w:p>
      </w:tc>
    </w:tr>
  </w:tbl>
  <w:p w14:paraId="2BA777C9" w14:textId="2D75EEDB" w:rsidR="00A02F44" w:rsidRDefault="00A02F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F4C9B95" w14:paraId="597D5632" w14:textId="77777777" w:rsidTr="3F4C9B95">
      <w:trPr>
        <w:trHeight w:val="300"/>
      </w:trPr>
      <w:tc>
        <w:tcPr>
          <w:tcW w:w="3360" w:type="dxa"/>
        </w:tcPr>
        <w:p w14:paraId="59B3B624" w14:textId="5EE2D9BC" w:rsidR="3F4C9B95" w:rsidRDefault="3F4C9B95" w:rsidP="3F4C9B95">
          <w:pPr>
            <w:pStyle w:val="Header"/>
            <w:ind w:left="-115"/>
          </w:pPr>
        </w:p>
      </w:tc>
      <w:tc>
        <w:tcPr>
          <w:tcW w:w="3360" w:type="dxa"/>
        </w:tcPr>
        <w:p w14:paraId="1AA83515" w14:textId="08348EB9" w:rsidR="3F4C9B95" w:rsidRDefault="3F4C9B95" w:rsidP="3F4C9B95">
          <w:pPr>
            <w:pStyle w:val="Header"/>
            <w:jc w:val="center"/>
          </w:pPr>
        </w:p>
      </w:tc>
      <w:tc>
        <w:tcPr>
          <w:tcW w:w="3360" w:type="dxa"/>
        </w:tcPr>
        <w:p w14:paraId="5FEBC7F7" w14:textId="53703642" w:rsidR="3F4C9B95" w:rsidRDefault="3F4C9B95" w:rsidP="3F4C9B95">
          <w:pPr>
            <w:pStyle w:val="Header"/>
            <w:ind w:right="-115"/>
            <w:jc w:val="right"/>
          </w:pPr>
        </w:p>
      </w:tc>
    </w:tr>
  </w:tbl>
  <w:p w14:paraId="01994D7C" w14:textId="764D8E31" w:rsidR="00A02F44" w:rsidRDefault="00A02F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33DE4" w14:textId="77777777" w:rsidR="00DB2F97" w:rsidRDefault="00DB2F97" w:rsidP="00BC73FC">
      <w:r>
        <w:separator/>
      </w:r>
    </w:p>
  </w:footnote>
  <w:footnote w:type="continuationSeparator" w:id="0">
    <w:p w14:paraId="4FBC0801" w14:textId="77777777" w:rsidR="00DB2F97" w:rsidRDefault="00DB2F97" w:rsidP="00BC73FC">
      <w:r>
        <w:continuationSeparator/>
      </w:r>
    </w:p>
  </w:footnote>
  <w:footnote w:type="continuationNotice" w:id="1">
    <w:p w14:paraId="41DEFE7C" w14:textId="77777777" w:rsidR="00DB2F97" w:rsidRDefault="00DB2F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F4C9B95" w14:paraId="162B1202" w14:textId="77777777" w:rsidTr="3F4C9B95">
      <w:trPr>
        <w:trHeight w:val="300"/>
      </w:trPr>
      <w:tc>
        <w:tcPr>
          <w:tcW w:w="3360" w:type="dxa"/>
        </w:tcPr>
        <w:p w14:paraId="34782A85" w14:textId="5DDE3EFF" w:rsidR="3F4C9B95" w:rsidRDefault="3F4C9B95" w:rsidP="3F4C9B95">
          <w:pPr>
            <w:pStyle w:val="Header"/>
            <w:ind w:left="-115"/>
          </w:pPr>
        </w:p>
      </w:tc>
      <w:tc>
        <w:tcPr>
          <w:tcW w:w="3360" w:type="dxa"/>
        </w:tcPr>
        <w:p w14:paraId="095E92B0" w14:textId="11AC3938" w:rsidR="3F4C9B95" w:rsidRDefault="3F4C9B95" w:rsidP="3F4C9B95">
          <w:pPr>
            <w:pStyle w:val="Header"/>
            <w:jc w:val="center"/>
          </w:pPr>
        </w:p>
      </w:tc>
      <w:tc>
        <w:tcPr>
          <w:tcW w:w="3360" w:type="dxa"/>
        </w:tcPr>
        <w:p w14:paraId="7338DE94" w14:textId="7DF3DD6C" w:rsidR="3F4C9B95" w:rsidRDefault="3F4C9B95" w:rsidP="3F4C9B95">
          <w:pPr>
            <w:pStyle w:val="Header"/>
            <w:ind w:right="-115"/>
            <w:jc w:val="right"/>
          </w:pPr>
        </w:p>
      </w:tc>
    </w:tr>
  </w:tbl>
  <w:p w14:paraId="5E717376" w14:textId="41963A0E" w:rsidR="00A02F44" w:rsidRDefault="00A02F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F4C9B95" w14:paraId="6A1C55C8" w14:textId="77777777" w:rsidTr="3F4C9B95">
      <w:trPr>
        <w:trHeight w:val="300"/>
      </w:trPr>
      <w:tc>
        <w:tcPr>
          <w:tcW w:w="3360" w:type="dxa"/>
        </w:tcPr>
        <w:p w14:paraId="7F376363" w14:textId="613DF5E8" w:rsidR="3F4C9B95" w:rsidRDefault="3F4C9B95" w:rsidP="3F4C9B95">
          <w:pPr>
            <w:pStyle w:val="Header"/>
            <w:ind w:left="-115"/>
          </w:pPr>
        </w:p>
      </w:tc>
      <w:tc>
        <w:tcPr>
          <w:tcW w:w="3360" w:type="dxa"/>
        </w:tcPr>
        <w:p w14:paraId="49D252AB" w14:textId="4D7196F2" w:rsidR="3F4C9B95" w:rsidRDefault="3F4C9B95" w:rsidP="3F4C9B95">
          <w:pPr>
            <w:pStyle w:val="Header"/>
            <w:jc w:val="center"/>
          </w:pPr>
        </w:p>
      </w:tc>
      <w:tc>
        <w:tcPr>
          <w:tcW w:w="3360" w:type="dxa"/>
        </w:tcPr>
        <w:p w14:paraId="0DACAAA6" w14:textId="490431AD" w:rsidR="3F4C9B95" w:rsidRDefault="3F4C9B95" w:rsidP="3F4C9B95">
          <w:pPr>
            <w:pStyle w:val="Header"/>
            <w:ind w:right="-115"/>
            <w:jc w:val="right"/>
          </w:pPr>
        </w:p>
      </w:tc>
    </w:tr>
  </w:tbl>
  <w:p w14:paraId="6933F93A" w14:textId="51606509" w:rsidR="00A02F44" w:rsidRDefault="00A02F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3672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B4E75"/>
    <w:multiLevelType w:val="hybridMultilevel"/>
    <w:tmpl w:val="3E6AF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E91D97"/>
    <w:multiLevelType w:val="hybridMultilevel"/>
    <w:tmpl w:val="DDB2B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8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0"/>
  </w:num>
  <w:num w:numId="5" w16cid:durableId="984242123">
    <w:abstractNumId w:val="15"/>
  </w:num>
  <w:num w:numId="6" w16cid:durableId="854002118">
    <w:abstractNumId w:val="14"/>
  </w:num>
  <w:num w:numId="7" w16cid:durableId="9643203">
    <w:abstractNumId w:val="23"/>
  </w:num>
  <w:num w:numId="8" w16cid:durableId="2094618771">
    <w:abstractNumId w:val="18"/>
  </w:num>
  <w:num w:numId="9" w16cid:durableId="1866013986">
    <w:abstractNumId w:val="19"/>
  </w:num>
  <w:num w:numId="10" w16cid:durableId="948005912">
    <w:abstractNumId w:val="5"/>
  </w:num>
  <w:num w:numId="11" w16cid:durableId="1186291718">
    <w:abstractNumId w:val="1"/>
  </w:num>
  <w:num w:numId="12" w16cid:durableId="2114011035">
    <w:abstractNumId w:val="3"/>
  </w:num>
  <w:num w:numId="13" w16cid:durableId="889268224">
    <w:abstractNumId w:val="20"/>
  </w:num>
  <w:num w:numId="14" w16cid:durableId="1943221786">
    <w:abstractNumId w:val="16"/>
  </w:num>
  <w:num w:numId="15" w16cid:durableId="17393087">
    <w:abstractNumId w:val="11"/>
  </w:num>
  <w:num w:numId="16" w16cid:durableId="79496472">
    <w:abstractNumId w:val="4"/>
  </w:num>
  <w:num w:numId="17" w16cid:durableId="1190876401">
    <w:abstractNumId w:val="9"/>
  </w:num>
  <w:num w:numId="18" w16cid:durableId="1516726489">
    <w:abstractNumId w:val="22"/>
  </w:num>
  <w:num w:numId="19" w16cid:durableId="1519809597">
    <w:abstractNumId w:val="6"/>
  </w:num>
  <w:num w:numId="20" w16cid:durableId="1106654369">
    <w:abstractNumId w:val="7"/>
  </w:num>
  <w:num w:numId="21" w16cid:durableId="855311505">
    <w:abstractNumId w:val="17"/>
  </w:num>
  <w:num w:numId="22" w16cid:durableId="1128014861">
    <w:abstractNumId w:val="21"/>
  </w:num>
  <w:num w:numId="23" w16cid:durableId="444471535">
    <w:abstractNumId w:val="13"/>
  </w:num>
  <w:num w:numId="24" w16cid:durableId="942223549">
    <w:abstractNumId w:val="2"/>
  </w:num>
  <w:num w:numId="25" w16cid:durableId="14614186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60551"/>
    <w:rsid w:val="000761F2"/>
    <w:rsid w:val="0009529B"/>
    <w:rsid w:val="000E1C8B"/>
    <w:rsid w:val="0010498C"/>
    <w:rsid w:val="0011682D"/>
    <w:rsid w:val="001360EF"/>
    <w:rsid w:val="00141C6D"/>
    <w:rsid w:val="0016524D"/>
    <w:rsid w:val="001806C6"/>
    <w:rsid w:val="00180710"/>
    <w:rsid w:val="00181676"/>
    <w:rsid w:val="00196087"/>
    <w:rsid w:val="001C6CDA"/>
    <w:rsid w:val="001D7755"/>
    <w:rsid w:val="001F46F6"/>
    <w:rsid w:val="001F7CBD"/>
    <w:rsid w:val="00213E7B"/>
    <w:rsid w:val="002141F8"/>
    <w:rsid w:val="00226843"/>
    <w:rsid w:val="0024328B"/>
    <w:rsid w:val="002466AB"/>
    <w:rsid w:val="00246D98"/>
    <w:rsid w:val="00281B02"/>
    <w:rsid w:val="00284C2E"/>
    <w:rsid w:val="002A0AC2"/>
    <w:rsid w:val="002A55C9"/>
    <w:rsid w:val="002D755E"/>
    <w:rsid w:val="002F60EB"/>
    <w:rsid w:val="002F6FC8"/>
    <w:rsid w:val="0030456C"/>
    <w:rsid w:val="003329C7"/>
    <w:rsid w:val="003420B0"/>
    <w:rsid w:val="003551E1"/>
    <w:rsid w:val="00365C93"/>
    <w:rsid w:val="00372BB5"/>
    <w:rsid w:val="003955FE"/>
    <w:rsid w:val="00395C1F"/>
    <w:rsid w:val="003A0A86"/>
    <w:rsid w:val="003B760B"/>
    <w:rsid w:val="003C60F7"/>
    <w:rsid w:val="003D4D87"/>
    <w:rsid w:val="004600FA"/>
    <w:rsid w:val="00464888"/>
    <w:rsid w:val="00480FAD"/>
    <w:rsid w:val="00487F06"/>
    <w:rsid w:val="004A6BB1"/>
    <w:rsid w:val="004A796F"/>
    <w:rsid w:val="004C6BAA"/>
    <w:rsid w:val="00515D95"/>
    <w:rsid w:val="00531090"/>
    <w:rsid w:val="00561A2C"/>
    <w:rsid w:val="0057319B"/>
    <w:rsid w:val="00577543"/>
    <w:rsid w:val="00591B1A"/>
    <w:rsid w:val="005A4D05"/>
    <w:rsid w:val="005E0795"/>
    <w:rsid w:val="005E6612"/>
    <w:rsid w:val="005E760C"/>
    <w:rsid w:val="006016BB"/>
    <w:rsid w:val="006126B9"/>
    <w:rsid w:val="00647C3A"/>
    <w:rsid w:val="00657F35"/>
    <w:rsid w:val="00677A30"/>
    <w:rsid w:val="0068134D"/>
    <w:rsid w:val="00695CD1"/>
    <w:rsid w:val="006C047E"/>
    <w:rsid w:val="006C0E64"/>
    <w:rsid w:val="006C4D8D"/>
    <w:rsid w:val="006C78E7"/>
    <w:rsid w:val="006D4B28"/>
    <w:rsid w:val="006D50C6"/>
    <w:rsid w:val="006E4F6E"/>
    <w:rsid w:val="006F1C63"/>
    <w:rsid w:val="006F64DF"/>
    <w:rsid w:val="00700D4D"/>
    <w:rsid w:val="007079B0"/>
    <w:rsid w:val="00710C22"/>
    <w:rsid w:val="00713365"/>
    <w:rsid w:val="00724932"/>
    <w:rsid w:val="00763784"/>
    <w:rsid w:val="007807FB"/>
    <w:rsid w:val="007840DF"/>
    <w:rsid w:val="007866E7"/>
    <w:rsid w:val="00786B40"/>
    <w:rsid w:val="00793DB6"/>
    <w:rsid w:val="007A125F"/>
    <w:rsid w:val="007C27DD"/>
    <w:rsid w:val="007C3222"/>
    <w:rsid w:val="007E5D67"/>
    <w:rsid w:val="007F6D8B"/>
    <w:rsid w:val="007F737F"/>
    <w:rsid w:val="008122A4"/>
    <w:rsid w:val="00814BD7"/>
    <w:rsid w:val="00830561"/>
    <w:rsid w:val="0089153F"/>
    <w:rsid w:val="008A28B5"/>
    <w:rsid w:val="008C5BB7"/>
    <w:rsid w:val="008D29E5"/>
    <w:rsid w:val="008D57B9"/>
    <w:rsid w:val="008E169C"/>
    <w:rsid w:val="00902AB1"/>
    <w:rsid w:val="00917803"/>
    <w:rsid w:val="00924729"/>
    <w:rsid w:val="00966E71"/>
    <w:rsid w:val="00982CF7"/>
    <w:rsid w:val="0098361A"/>
    <w:rsid w:val="00987BFC"/>
    <w:rsid w:val="009B45BF"/>
    <w:rsid w:val="009C189F"/>
    <w:rsid w:val="00A02F44"/>
    <w:rsid w:val="00A27909"/>
    <w:rsid w:val="00A405BB"/>
    <w:rsid w:val="00A50F8D"/>
    <w:rsid w:val="00A54A26"/>
    <w:rsid w:val="00A57756"/>
    <w:rsid w:val="00A6104A"/>
    <w:rsid w:val="00AB00DC"/>
    <w:rsid w:val="00AC7DE3"/>
    <w:rsid w:val="00AE230E"/>
    <w:rsid w:val="00AF536B"/>
    <w:rsid w:val="00B03030"/>
    <w:rsid w:val="00B14D8F"/>
    <w:rsid w:val="00B17100"/>
    <w:rsid w:val="00B6029A"/>
    <w:rsid w:val="00B6431B"/>
    <w:rsid w:val="00B80A8C"/>
    <w:rsid w:val="00B824D6"/>
    <w:rsid w:val="00B905A5"/>
    <w:rsid w:val="00B91C7E"/>
    <w:rsid w:val="00B97621"/>
    <w:rsid w:val="00BA7BC6"/>
    <w:rsid w:val="00BC3A28"/>
    <w:rsid w:val="00BC73FC"/>
    <w:rsid w:val="00BD151D"/>
    <w:rsid w:val="00BD6187"/>
    <w:rsid w:val="00C107EE"/>
    <w:rsid w:val="00C24C53"/>
    <w:rsid w:val="00C3543B"/>
    <w:rsid w:val="00C42AB0"/>
    <w:rsid w:val="00C43902"/>
    <w:rsid w:val="00C43CC7"/>
    <w:rsid w:val="00C4790C"/>
    <w:rsid w:val="00C57607"/>
    <w:rsid w:val="00C63F91"/>
    <w:rsid w:val="00C6483A"/>
    <w:rsid w:val="00C661C4"/>
    <w:rsid w:val="00C916FE"/>
    <w:rsid w:val="00CC3477"/>
    <w:rsid w:val="00CD3C4E"/>
    <w:rsid w:val="00CE4A87"/>
    <w:rsid w:val="00D12306"/>
    <w:rsid w:val="00D15E96"/>
    <w:rsid w:val="00D27B4A"/>
    <w:rsid w:val="00D33ACE"/>
    <w:rsid w:val="00D3444F"/>
    <w:rsid w:val="00D63C04"/>
    <w:rsid w:val="00D655D1"/>
    <w:rsid w:val="00D762A6"/>
    <w:rsid w:val="00DB2F97"/>
    <w:rsid w:val="00DB629F"/>
    <w:rsid w:val="00DC65EE"/>
    <w:rsid w:val="00DC6AB5"/>
    <w:rsid w:val="00DF3C48"/>
    <w:rsid w:val="00E14925"/>
    <w:rsid w:val="00E26A54"/>
    <w:rsid w:val="00E301C7"/>
    <w:rsid w:val="00E4076D"/>
    <w:rsid w:val="00E54748"/>
    <w:rsid w:val="00E810A5"/>
    <w:rsid w:val="00E95D2E"/>
    <w:rsid w:val="00E97637"/>
    <w:rsid w:val="00EC33AA"/>
    <w:rsid w:val="00EC745A"/>
    <w:rsid w:val="00ED4EB2"/>
    <w:rsid w:val="00EE3782"/>
    <w:rsid w:val="00EE4C3C"/>
    <w:rsid w:val="00EF1947"/>
    <w:rsid w:val="00EF3E9E"/>
    <w:rsid w:val="00EF477D"/>
    <w:rsid w:val="00F02573"/>
    <w:rsid w:val="00F10327"/>
    <w:rsid w:val="00F20667"/>
    <w:rsid w:val="00F47B5B"/>
    <w:rsid w:val="00F57C7D"/>
    <w:rsid w:val="00F62465"/>
    <w:rsid w:val="00F7521F"/>
    <w:rsid w:val="00F81F69"/>
    <w:rsid w:val="00F84CC7"/>
    <w:rsid w:val="00F96FF6"/>
    <w:rsid w:val="00FC1B7C"/>
    <w:rsid w:val="00FC7C8D"/>
    <w:rsid w:val="00FD3DF3"/>
    <w:rsid w:val="00FE52AB"/>
    <w:rsid w:val="02A0EEFB"/>
    <w:rsid w:val="1B34650F"/>
    <w:rsid w:val="2277AD3B"/>
    <w:rsid w:val="3F4C9B95"/>
    <w:rsid w:val="3F753002"/>
    <w:rsid w:val="45EDEBA2"/>
    <w:rsid w:val="4E94B370"/>
    <w:rsid w:val="55ACB3F5"/>
    <w:rsid w:val="5F948F8D"/>
    <w:rsid w:val="60E8CBB3"/>
    <w:rsid w:val="653D7909"/>
    <w:rsid w:val="7467E33D"/>
    <w:rsid w:val="74DC7FD4"/>
    <w:rsid w:val="7EEE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DFF09A8A-1B5E-4A70-AD61-0EBA3C3A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99"/>
    <w:qFormat/>
    <w:rsid w:val="00B97621"/>
    <w:pPr>
      <w:numPr>
        <w:numId w:val="3"/>
      </w:num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6E4F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E4F6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F6E"/>
    <w:rPr>
      <w:color w:val="005A84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E4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F6E"/>
    <w:rPr>
      <w:b/>
      <w:bCs/>
      <w:color w:val="005A84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b4def9-5c1c-47fe-a6a7-05ab1b07bb73" xsi:nil="true"/>
    <lcf76f155ced4ddcb4097134ff3c332f xmlns="c5e25ddf-a279-4184-a962-d8230deaebd6">
      <Terms xmlns="http://schemas.microsoft.com/office/infopath/2007/PartnerControls"/>
    </lcf76f155ced4ddcb4097134ff3c332f>
    <date xmlns="c5e25ddf-a279-4184-a962-d8230deaebd6" xsi:nil="true"/>
    <StellaNithiyanjarJonathan xmlns="c5e25ddf-a279-4184-a962-d8230deaebd6" xsi:nil="true"/>
    <Dateandtime xmlns="c5e25ddf-a279-4184-a962-d8230deaeb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d501e0f60cb373d54cc5772bafe0caf5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b6e80cc498dd0f7f98265e37d760b0d4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b2b4def9-5c1c-47fe-a6a7-05ab1b07bb73"/>
    <ds:schemaRef ds:uri="c5e25ddf-a279-4184-a962-d8230deaebd6"/>
  </ds:schemaRefs>
</ds:datastoreItem>
</file>

<file path=customXml/itemProps2.xml><?xml version="1.0" encoding="utf-8"?>
<ds:datastoreItem xmlns:ds="http://schemas.openxmlformats.org/officeDocument/2006/customXml" ds:itemID="{996FD468-0A8D-4E2C-A3FA-03FD82AE5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982</Words>
  <Characters>6225</Characters>
  <Application>Microsoft Office Word</Application>
  <DocSecurity>0</DocSecurity>
  <Lines>119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Freeman</dc:creator>
  <cp:keywords/>
  <dc:description/>
  <cp:lastModifiedBy>Deborah Bailey</cp:lastModifiedBy>
  <cp:revision>7</cp:revision>
  <cp:lastPrinted>2025-10-15T16:00:00Z</cp:lastPrinted>
  <dcterms:created xsi:type="dcterms:W3CDTF">2025-08-27T10:34:00Z</dcterms:created>
  <dcterms:modified xsi:type="dcterms:W3CDTF">2025-10-30T09:58:00Z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