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1ECB2498" w14:textId="35CB1C5A" w:rsidR="00A51065" w:rsidRDefault="00F84CC7" w:rsidP="00A51065">
            <w:pPr>
              <w:pStyle w:val="Title"/>
              <w:tabs>
                <w:tab w:val="left" w:pos="6480"/>
              </w:tabs>
              <w:rPr>
                <w:b/>
                <w:bCs/>
                <w:sz w:val="40"/>
                <w:szCs w:val="40"/>
              </w:rPr>
            </w:pPr>
            <w:r w:rsidRPr="00794769">
              <w:rPr>
                <w:noProof/>
              </w:rPr>
              <w:drawing>
                <wp:anchor distT="0" distB="0" distL="114300" distR="114300" simplePos="0" relativeHeight="251659264"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472C52">
              <w:rPr>
                <w:noProof/>
              </w:rPr>
              <w:t>Care and support coordinator</w:t>
            </w:r>
          </w:p>
          <w:p w14:paraId="3A2B85FA" w14:textId="1F3D9912" w:rsidR="00A51065" w:rsidRPr="00A51065" w:rsidRDefault="00ED2CEA" w:rsidP="00A51065">
            <w:r>
              <w:rPr>
                <w:b/>
                <w:bCs/>
                <w:sz w:val="24"/>
                <w:szCs w:val="24"/>
              </w:rPr>
              <w:t>SALARY GRADE: HBC</w:t>
            </w:r>
            <w:r w:rsidR="00472C52">
              <w:rPr>
                <w:b/>
                <w:bCs/>
                <w:sz w:val="24"/>
                <w:szCs w:val="24"/>
              </w:rPr>
              <w:t>5</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3A6E4781" w14:textId="77777777" w:rsidR="00C6483A" w:rsidRPr="00C6483A" w:rsidRDefault="00C6483A" w:rsidP="00C6483A">
            <w:pPr>
              <w:numPr>
                <w:ilvl w:val="0"/>
                <w:numId w:val="9"/>
              </w:numPr>
              <w:spacing w:line="276" w:lineRule="auto"/>
            </w:pPr>
            <w:r w:rsidRPr="00C6483A">
              <w:t>Access to a wide range of discount schemes</w:t>
            </w:r>
            <w:r w:rsidR="00C3543B">
              <w:t xml:space="preserve"> (TBC)</w:t>
            </w:r>
          </w:p>
          <w:p w14:paraId="33B9F462" w14:textId="1FB2141F" w:rsidR="00C6483A" w:rsidRPr="00C6483A" w:rsidRDefault="00C6483A" w:rsidP="00C6483A">
            <w:pPr>
              <w:numPr>
                <w:ilvl w:val="0"/>
                <w:numId w:val="9"/>
              </w:numPr>
              <w:spacing w:line="276" w:lineRule="auto"/>
            </w:pPr>
            <w:r w:rsidRPr="00C6483A">
              <w:t>Car leasing schemes</w:t>
            </w:r>
            <w:r w:rsidR="00C3543B">
              <w:t xml:space="preserve"> </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57AA619" w14:textId="3BBECA4A" w:rsidR="007A70EA" w:rsidRPr="007A70EA" w:rsidRDefault="007A70EA" w:rsidP="007A70EA">
            <w:pPr>
              <w:spacing w:line="276" w:lineRule="auto"/>
              <w:rPr>
                <w:lang w:val="en-GB"/>
              </w:rPr>
            </w:pPr>
            <w:r>
              <w:t xml:space="preserve">You will </w:t>
            </w:r>
            <w:r w:rsidRPr="007A70EA">
              <w:rPr>
                <w:lang w:val="en-GB"/>
              </w:rPr>
              <w:t>develop</w:t>
            </w:r>
            <w:r w:rsidRPr="007A70EA">
              <w:rPr>
                <w:lang w:val="en-GB"/>
              </w:rPr>
              <w:t xml:space="preserve"> personalised care and support plans, including risk assessments, in collaboration with service users and their significant others—recognising individual needs and varying abilities to progress.</w:t>
            </w:r>
          </w:p>
          <w:p w14:paraId="2D42EAF8" w14:textId="77777777" w:rsidR="007A70EA" w:rsidRPr="007A70EA" w:rsidRDefault="007A70EA" w:rsidP="007A70EA">
            <w:pPr>
              <w:spacing w:line="276" w:lineRule="auto"/>
              <w:rPr>
                <w:lang w:val="en-GB"/>
              </w:rPr>
            </w:pPr>
            <w:r w:rsidRPr="007A70EA">
              <w:rPr>
                <w:lang w:val="en-GB"/>
              </w:rPr>
              <w:t>Provide supervision and guidance to Care and Support Workers across diverse settings, ensuring high-quality, person-centred care aligned with support plans.</w:t>
            </w:r>
          </w:p>
          <w:p w14:paraId="3F10ECF2" w14:textId="77777777" w:rsidR="007807FB" w:rsidRDefault="007807FB" w:rsidP="003329C7">
            <w:pPr>
              <w:spacing w:line="276" w:lineRule="auto"/>
            </w:pPr>
          </w:p>
          <w:p w14:paraId="5C1E3D15" w14:textId="77777777" w:rsidR="009929DF" w:rsidRDefault="007807FB" w:rsidP="009929DF">
            <w:pPr>
              <w:spacing w:line="276" w:lineRule="auto"/>
            </w:pPr>
            <w:r>
              <w:t>More specific responsibilities include</w:t>
            </w:r>
            <w:r w:rsidR="002A0AC2">
              <w:t>:</w:t>
            </w:r>
          </w:p>
          <w:p w14:paraId="437D3772" w14:textId="6FDF1464" w:rsidR="004A0D41" w:rsidRPr="009929DF" w:rsidRDefault="004A0D41" w:rsidP="009929DF">
            <w:pPr>
              <w:pStyle w:val="ListParagraph"/>
              <w:numPr>
                <w:ilvl w:val="0"/>
                <w:numId w:val="13"/>
              </w:numPr>
              <w:spacing w:line="276" w:lineRule="auto"/>
            </w:pPr>
            <w:r w:rsidRPr="009929DF">
              <w:rPr>
                <w:lang w:val="en-GB"/>
              </w:rPr>
              <w:lastRenderedPageBreak/>
              <w:t>Ensure staff are equipped with the necessary knowledge, skills, and resources to carry out their roles safely and efficiently.</w:t>
            </w:r>
          </w:p>
          <w:p w14:paraId="35C4E35C" w14:textId="114C4845" w:rsidR="004A0D41" w:rsidRPr="004A0D41" w:rsidRDefault="004A0D41" w:rsidP="004A0D41">
            <w:pPr>
              <w:pStyle w:val="ListParagraph"/>
              <w:numPr>
                <w:ilvl w:val="0"/>
                <w:numId w:val="12"/>
              </w:numPr>
              <w:spacing w:line="276" w:lineRule="auto"/>
              <w:rPr>
                <w:lang w:val="en-GB"/>
              </w:rPr>
            </w:pPr>
            <w:r w:rsidRPr="004A0D41">
              <w:rPr>
                <w:lang w:val="en-GB"/>
              </w:rPr>
              <w:t xml:space="preserve"> Conduct Moving and Handling Risk Assessments in line with legal and organisational requirements.</w:t>
            </w:r>
          </w:p>
          <w:p w14:paraId="5D531D2E" w14:textId="59DECE3D" w:rsidR="004A0D41" w:rsidRPr="004A0D41" w:rsidRDefault="004A0D41" w:rsidP="004A0D41">
            <w:pPr>
              <w:pStyle w:val="ListParagraph"/>
              <w:numPr>
                <w:ilvl w:val="0"/>
                <w:numId w:val="12"/>
              </w:numPr>
              <w:spacing w:line="276" w:lineRule="auto"/>
              <w:rPr>
                <w:lang w:val="en-GB"/>
              </w:rPr>
            </w:pPr>
            <w:r w:rsidRPr="004A0D41">
              <w:rPr>
                <w:lang w:val="en-GB"/>
              </w:rPr>
              <w:t>Complete environmental and lone worker risk assessments to safeguard both service users and staff.</w:t>
            </w:r>
          </w:p>
          <w:p w14:paraId="589368F8" w14:textId="2D863403" w:rsidR="004A0D41" w:rsidRPr="004A0D41" w:rsidRDefault="004A0D41" w:rsidP="004A0D41">
            <w:pPr>
              <w:pStyle w:val="ListParagraph"/>
              <w:numPr>
                <w:ilvl w:val="0"/>
                <w:numId w:val="12"/>
              </w:numPr>
              <w:spacing w:line="276" w:lineRule="auto"/>
              <w:rPr>
                <w:lang w:val="en-GB"/>
              </w:rPr>
            </w:pPr>
            <w:r w:rsidRPr="004A0D41">
              <w:rPr>
                <w:lang w:val="en-GB"/>
              </w:rPr>
              <w:t>Identify training needs and ensure regular 1:1s, group supervisions, and EDRs are held in accordance with HBC policy.</w:t>
            </w:r>
          </w:p>
          <w:p w14:paraId="2A2EC438" w14:textId="271DA233" w:rsidR="004A0D41" w:rsidRPr="004A0D41" w:rsidRDefault="004A0D41" w:rsidP="004A0D41">
            <w:pPr>
              <w:pStyle w:val="ListParagraph"/>
              <w:numPr>
                <w:ilvl w:val="0"/>
                <w:numId w:val="12"/>
              </w:numPr>
              <w:spacing w:line="276" w:lineRule="auto"/>
              <w:rPr>
                <w:lang w:val="en-GB"/>
              </w:rPr>
            </w:pPr>
            <w:r w:rsidRPr="004A0D41">
              <w:rPr>
                <w:lang w:val="en-GB"/>
              </w:rPr>
              <w:t>Oversee the implementation of care and support plans to ensure they meet quality standards and promote independence.</w:t>
            </w:r>
          </w:p>
          <w:p w14:paraId="5F2A4ED1" w14:textId="44EFCE41" w:rsidR="004A0D41" w:rsidRPr="004A0D41" w:rsidRDefault="004A0D41" w:rsidP="004A0D41">
            <w:pPr>
              <w:pStyle w:val="ListParagraph"/>
              <w:numPr>
                <w:ilvl w:val="0"/>
                <w:numId w:val="12"/>
              </w:numPr>
              <w:spacing w:line="276" w:lineRule="auto"/>
              <w:rPr>
                <w:lang w:val="en-GB"/>
              </w:rPr>
            </w:pPr>
            <w:r w:rsidRPr="004A0D41">
              <w:rPr>
                <w:lang w:val="en-GB"/>
              </w:rPr>
              <w:t>Liaise with health and social care professionals to ensure coordinated and effective delivery of care.</w:t>
            </w:r>
          </w:p>
          <w:p w14:paraId="751E83C9" w14:textId="0B5AE915" w:rsidR="004A0D41" w:rsidRPr="004A0D41" w:rsidRDefault="004A0D41" w:rsidP="004A0D41">
            <w:pPr>
              <w:pStyle w:val="ListParagraph"/>
              <w:numPr>
                <w:ilvl w:val="0"/>
                <w:numId w:val="12"/>
              </w:numPr>
              <w:spacing w:line="276" w:lineRule="auto"/>
              <w:rPr>
                <w:lang w:val="en-GB"/>
              </w:rPr>
            </w:pPr>
            <w:r w:rsidRPr="004A0D41">
              <w:rPr>
                <w:lang w:val="en-GB"/>
              </w:rPr>
              <w:t>Report on service user progress both verbally and in writing, contributing to multi-disciplinary team discussions.</w:t>
            </w:r>
          </w:p>
          <w:p w14:paraId="2EB2AA62" w14:textId="62E54AA8" w:rsidR="004A0D41" w:rsidRPr="004A0D41" w:rsidRDefault="004A0D41" w:rsidP="004A0D41">
            <w:pPr>
              <w:pStyle w:val="ListParagraph"/>
              <w:numPr>
                <w:ilvl w:val="0"/>
                <w:numId w:val="12"/>
              </w:numPr>
              <w:spacing w:line="276" w:lineRule="auto"/>
              <w:rPr>
                <w:lang w:val="en-GB"/>
              </w:rPr>
            </w:pPr>
            <w:r w:rsidRPr="004A0D41">
              <w:rPr>
                <w:lang w:val="en-GB"/>
              </w:rPr>
              <w:t>Maintain accurate and up-to-date records in line with organisational policy and best practice.</w:t>
            </w:r>
          </w:p>
          <w:p w14:paraId="173F4EE4" w14:textId="79E61BD1" w:rsidR="004A0D41" w:rsidRPr="004A0D41" w:rsidRDefault="004A0D41" w:rsidP="004A0D41">
            <w:pPr>
              <w:pStyle w:val="ListParagraph"/>
              <w:numPr>
                <w:ilvl w:val="0"/>
                <w:numId w:val="12"/>
              </w:numPr>
              <w:spacing w:line="276" w:lineRule="auto"/>
              <w:rPr>
                <w:lang w:val="en-GB"/>
              </w:rPr>
            </w:pPr>
            <w:r w:rsidRPr="004A0D41">
              <w:rPr>
                <w:lang w:val="en-GB"/>
              </w:rPr>
              <w:t>Monitor and assess staff performance, including auditing service user files.</w:t>
            </w:r>
          </w:p>
          <w:p w14:paraId="72C239C5" w14:textId="5CB99FB3" w:rsidR="004A0D41" w:rsidRPr="004A0D41" w:rsidRDefault="004A0D41" w:rsidP="004A0D41">
            <w:pPr>
              <w:pStyle w:val="ListParagraph"/>
              <w:numPr>
                <w:ilvl w:val="0"/>
                <w:numId w:val="12"/>
              </w:numPr>
              <w:spacing w:line="276" w:lineRule="auto"/>
              <w:rPr>
                <w:lang w:val="en-GB"/>
              </w:rPr>
            </w:pPr>
            <w:r w:rsidRPr="004A0D41">
              <w:rPr>
                <w:lang w:val="en-GB"/>
              </w:rPr>
              <w:t>Address performance issues in line with policies and procedures.</w:t>
            </w:r>
          </w:p>
          <w:p w14:paraId="202F3C92" w14:textId="36586B08" w:rsidR="004A0D41" w:rsidRPr="004A0D41" w:rsidRDefault="004A0D41" w:rsidP="004A0D41">
            <w:pPr>
              <w:pStyle w:val="ListParagraph"/>
              <w:numPr>
                <w:ilvl w:val="0"/>
                <w:numId w:val="12"/>
              </w:numPr>
              <w:spacing w:line="276" w:lineRule="auto"/>
              <w:rPr>
                <w:lang w:val="en-GB"/>
              </w:rPr>
            </w:pPr>
            <w:r w:rsidRPr="004A0D41">
              <w:rPr>
                <w:lang w:val="en-GB"/>
              </w:rPr>
              <w:t>Respond promptly and appropriately to emergencies and unexpected situations.</w:t>
            </w:r>
          </w:p>
          <w:p w14:paraId="4F336635" w14:textId="071EAA17" w:rsidR="004A0D41" w:rsidRPr="004A0D41" w:rsidRDefault="004A0D41" w:rsidP="004A0D41">
            <w:pPr>
              <w:pStyle w:val="ListParagraph"/>
              <w:numPr>
                <w:ilvl w:val="0"/>
                <w:numId w:val="12"/>
              </w:numPr>
              <w:spacing w:line="276" w:lineRule="auto"/>
              <w:rPr>
                <w:lang w:val="en-GB"/>
              </w:rPr>
            </w:pPr>
            <w:r w:rsidRPr="004A0D41">
              <w:rPr>
                <w:lang w:val="en-GB"/>
              </w:rPr>
              <w:t>Provide direct support to service users during times of need, in line with their agreed care and support plans.</w:t>
            </w:r>
          </w:p>
          <w:p w14:paraId="01E4EFCD" w14:textId="6FD534BE" w:rsidR="004A0D41" w:rsidRPr="004A0D41" w:rsidRDefault="004A0D41" w:rsidP="004A0D41">
            <w:pPr>
              <w:pStyle w:val="ListParagraph"/>
              <w:numPr>
                <w:ilvl w:val="0"/>
                <w:numId w:val="12"/>
              </w:numPr>
              <w:spacing w:line="276" w:lineRule="auto"/>
              <w:rPr>
                <w:lang w:val="en-GB"/>
              </w:rPr>
            </w:pPr>
            <w:r w:rsidRPr="004A0D41">
              <w:rPr>
                <w:lang w:val="en-GB"/>
              </w:rPr>
              <w:t>Support medication management by prompting, monitoring, supervising, or administering prescribed medication in accordance with policy and care plans.</w:t>
            </w:r>
          </w:p>
          <w:p w14:paraId="46D03834" w14:textId="764EC76E" w:rsidR="004A0D41" w:rsidRPr="004A0D41" w:rsidRDefault="004A0D41" w:rsidP="004A0D41">
            <w:pPr>
              <w:pStyle w:val="ListParagraph"/>
              <w:numPr>
                <w:ilvl w:val="0"/>
                <w:numId w:val="12"/>
              </w:numPr>
              <w:spacing w:line="276" w:lineRule="auto"/>
              <w:rPr>
                <w:lang w:val="en-GB"/>
              </w:rPr>
            </w:pPr>
            <w:r w:rsidRPr="004A0D41">
              <w:rPr>
                <w:lang w:val="en-GB"/>
              </w:rPr>
              <w:t>Ensure adherence to professional dress standards by all Care and Support Workers.</w:t>
            </w:r>
          </w:p>
          <w:p w14:paraId="3D090D97" w14:textId="17425612" w:rsidR="004A0D41" w:rsidRPr="004A0D41" w:rsidRDefault="004A0D41" w:rsidP="004A0D41">
            <w:pPr>
              <w:pStyle w:val="ListParagraph"/>
              <w:numPr>
                <w:ilvl w:val="0"/>
                <w:numId w:val="12"/>
              </w:numPr>
              <w:spacing w:line="276" w:lineRule="auto"/>
              <w:rPr>
                <w:lang w:val="en-GB"/>
              </w:rPr>
            </w:pPr>
            <w:r w:rsidRPr="004A0D41">
              <w:rPr>
                <w:lang w:val="en-GB"/>
              </w:rPr>
              <w:t>Undertake additional duties as required, appropriate to the level and scope of the rol</w:t>
            </w:r>
            <w:r w:rsidRPr="004A0D41">
              <w:rPr>
                <w:lang w:val="en-GB"/>
              </w:rPr>
              <w:t>e</w:t>
            </w:r>
          </w:p>
          <w:p w14:paraId="5A32A4F5" w14:textId="77777777" w:rsidR="00A4296F" w:rsidRPr="004A0D41" w:rsidRDefault="00A4296F" w:rsidP="00A4296F">
            <w:pPr>
              <w:pStyle w:val="ListParagraph"/>
              <w:spacing w:line="276" w:lineRule="auto"/>
              <w:rPr>
                <w:lang w:val="en-GB"/>
              </w:rPr>
            </w:pP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73310BC2" w:rsidR="00924729" w:rsidRDefault="00A4296F" w:rsidP="00FE52AB">
            <w:pPr>
              <w:spacing w:line="276" w:lineRule="auto"/>
            </w:pPr>
            <w:r>
              <w:t xml:space="preserve">For this role </w:t>
            </w:r>
            <w:r w:rsidR="004A0D41">
              <w:t xml:space="preserve">you will hold an NVQ Level 2 in Health and Social Care or have equivalent experience. You should also be willing toto undertake further training including NVQ Level 3, Moving and Handling Risk Assessor training and Health and Safety training.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287AEA0E" w:rsidR="008A28B5" w:rsidRDefault="004A0D41" w:rsidP="00181676">
            <w:pPr>
              <w:numPr>
                <w:ilvl w:val="0"/>
                <w:numId w:val="9"/>
              </w:numPr>
              <w:spacing w:line="276" w:lineRule="auto"/>
            </w:pPr>
            <w:r>
              <w:t>Experience in direct care</w:t>
            </w:r>
          </w:p>
          <w:p w14:paraId="41D15C2C" w14:textId="09EC616B" w:rsidR="004A0D41" w:rsidRDefault="004A0D41" w:rsidP="00181676">
            <w:pPr>
              <w:numPr>
                <w:ilvl w:val="0"/>
                <w:numId w:val="9"/>
              </w:numPr>
              <w:spacing w:line="276" w:lineRule="auto"/>
            </w:pPr>
            <w:r>
              <w:t>Knowledge of Reablement plans</w:t>
            </w:r>
          </w:p>
          <w:p w14:paraId="67CCA44D" w14:textId="3E1C1E96" w:rsidR="004A0D41" w:rsidRDefault="004A0D41" w:rsidP="00181676">
            <w:pPr>
              <w:numPr>
                <w:ilvl w:val="0"/>
                <w:numId w:val="9"/>
              </w:numPr>
              <w:spacing w:line="276" w:lineRule="auto"/>
            </w:pPr>
            <w:r>
              <w:t xml:space="preserve">Knowledge of Moving and Handling Legislation </w:t>
            </w:r>
          </w:p>
          <w:p w14:paraId="1B089E6D" w14:textId="69A7AC78" w:rsidR="004A0D41" w:rsidRDefault="004A0D41" w:rsidP="00181676">
            <w:pPr>
              <w:numPr>
                <w:ilvl w:val="0"/>
                <w:numId w:val="9"/>
              </w:numPr>
              <w:spacing w:line="276" w:lineRule="auto"/>
            </w:pPr>
            <w:r>
              <w:t xml:space="preserve">Knowledge of Health and Safety Legislation </w:t>
            </w:r>
          </w:p>
          <w:p w14:paraId="1E70BFE4" w14:textId="5037D7A2" w:rsidR="004A0D41" w:rsidRDefault="009929DF" w:rsidP="00181676">
            <w:pPr>
              <w:numPr>
                <w:ilvl w:val="0"/>
                <w:numId w:val="9"/>
              </w:numPr>
              <w:spacing w:line="276" w:lineRule="auto"/>
            </w:pPr>
            <w:r>
              <w:t>Ability to work with service users and carers in an enabling and empowering way</w:t>
            </w:r>
          </w:p>
          <w:p w14:paraId="17BA9534" w14:textId="3E5C90A3" w:rsidR="009929DF" w:rsidRDefault="009929DF" w:rsidP="00181676">
            <w:pPr>
              <w:numPr>
                <w:ilvl w:val="0"/>
                <w:numId w:val="9"/>
              </w:numPr>
              <w:spacing w:line="276" w:lineRule="auto"/>
            </w:pPr>
            <w:r>
              <w:t>Effective communication both verbal and written reporting</w:t>
            </w:r>
          </w:p>
          <w:p w14:paraId="3A21484A" w14:textId="763C13A6" w:rsidR="009929DF" w:rsidRDefault="009929DF" w:rsidP="00181676">
            <w:pPr>
              <w:numPr>
                <w:ilvl w:val="0"/>
                <w:numId w:val="9"/>
              </w:numPr>
              <w:spacing w:line="276" w:lineRule="auto"/>
            </w:pPr>
            <w:r>
              <w:t>Ability to work as a member of a multi – disciplinary team</w:t>
            </w:r>
          </w:p>
          <w:p w14:paraId="706659CD" w14:textId="47B8E3C8" w:rsidR="009929DF" w:rsidRDefault="009929DF" w:rsidP="00181676">
            <w:pPr>
              <w:numPr>
                <w:ilvl w:val="0"/>
                <w:numId w:val="9"/>
              </w:numPr>
              <w:spacing w:line="276" w:lineRule="auto"/>
            </w:pPr>
            <w:r>
              <w:t xml:space="preserve">Ability to work non – standard </w:t>
            </w:r>
            <w:proofErr w:type="spellStart"/>
            <w:r>
              <w:t>rotas</w:t>
            </w:r>
            <w:proofErr w:type="spellEnd"/>
            <w:r>
              <w:t>, including evenings, weekends and bank holidays</w:t>
            </w:r>
          </w:p>
          <w:p w14:paraId="1D043C7C" w14:textId="77777777" w:rsidR="00181676" w:rsidRDefault="00181676" w:rsidP="00181676">
            <w:pPr>
              <w:spacing w:line="276" w:lineRule="auto"/>
              <w:ind w:left="720"/>
            </w:pPr>
          </w:p>
          <w:p w14:paraId="6A36225B" w14:textId="63EF3879"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48E22DD5" w14:textId="77777777" w:rsidR="009929DF" w:rsidRDefault="009929DF" w:rsidP="00FE52AB">
            <w:pPr>
              <w:spacing w:line="276" w:lineRule="auto"/>
            </w:pPr>
          </w:p>
          <w:p w14:paraId="33DBF184" w14:textId="438B0F99" w:rsidR="00814BD7" w:rsidRDefault="008122A4" w:rsidP="00FE52AB">
            <w:pPr>
              <w:spacing w:line="276" w:lineRule="auto"/>
            </w:pPr>
            <w:r>
              <w:lastRenderedPageBreak/>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976E" w14:textId="77777777" w:rsidR="00302AE4" w:rsidRDefault="00302AE4" w:rsidP="00BC73FC">
      <w:r>
        <w:separator/>
      </w:r>
    </w:p>
  </w:endnote>
  <w:endnote w:type="continuationSeparator" w:id="0">
    <w:p w14:paraId="0A4B26CE" w14:textId="77777777" w:rsidR="00302AE4" w:rsidRDefault="00302AE4" w:rsidP="00BC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BB33" w14:textId="77777777" w:rsidR="00302AE4" w:rsidRDefault="00302AE4" w:rsidP="00BC73FC">
      <w:r>
        <w:separator/>
      </w:r>
    </w:p>
  </w:footnote>
  <w:footnote w:type="continuationSeparator" w:id="0">
    <w:p w14:paraId="7679FB20" w14:textId="77777777" w:rsidR="00302AE4" w:rsidRDefault="00302AE4" w:rsidP="00BC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7E335187"/>
    <w:multiLevelType w:val="hybridMultilevel"/>
    <w:tmpl w:val="B87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B6819"/>
    <w:multiLevelType w:val="hybridMultilevel"/>
    <w:tmpl w:val="972C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9"/>
  </w:num>
  <w:num w:numId="8" w16cid:durableId="2094618771">
    <w:abstractNumId w:val="7"/>
  </w:num>
  <w:num w:numId="9" w16cid:durableId="1866013986">
    <w:abstractNumId w:val="8"/>
  </w:num>
  <w:num w:numId="10" w16cid:durableId="948005912">
    <w:abstractNumId w:val="2"/>
  </w:num>
  <w:num w:numId="11" w16cid:durableId="1186291718">
    <w:abstractNumId w:val="1"/>
  </w:num>
  <w:num w:numId="12" w16cid:durableId="889851106">
    <w:abstractNumId w:val="10"/>
  </w:num>
  <w:num w:numId="13" w16cid:durableId="1036850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60551"/>
    <w:rsid w:val="000761F2"/>
    <w:rsid w:val="0009529B"/>
    <w:rsid w:val="000E1C8B"/>
    <w:rsid w:val="00141C6D"/>
    <w:rsid w:val="001806C6"/>
    <w:rsid w:val="00180710"/>
    <w:rsid w:val="00181676"/>
    <w:rsid w:val="001D7755"/>
    <w:rsid w:val="001F46F6"/>
    <w:rsid w:val="00213E7B"/>
    <w:rsid w:val="002141F8"/>
    <w:rsid w:val="00226843"/>
    <w:rsid w:val="002466AB"/>
    <w:rsid w:val="00246D98"/>
    <w:rsid w:val="00281B02"/>
    <w:rsid w:val="002A0AC2"/>
    <w:rsid w:val="002F6FC8"/>
    <w:rsid w:val="00302AE4"/>
    <w:rsid w:val="0030456C"/>
    <w:rsid w:val="003329C7"/>
    <w:rsid w:val="003551E1"/>
    <w:rsid w:val="00365C93"/>
    <w:rsid w:val="00372BB5"/>
    <w:rsid w:val="003955FE"/>
    <w:rsid w:val="00395C1F"/>
    <w:rsid w:val="003A0A86"/>
    <w:rsid w:val="003C60F7"/>
    <w:rsid w:val="003D4D87"/>
    <w:rsid w:val="00464888"/>
    <w:rsid w:val="00472C52"/>
    <w:rsid w:val="00480FAD"/>
    <w:rsid w:val="00482FE2"/>
    <w:rsid w:val="004A0D41"/>
    <w:rsid w:val="004A6BB1"/>
    <w:rsid w:val="004A796F"/>
    <w:rsid w:val="004C6BAA"/>
    <w:rsid w:val="00515D95"/>
    <w:rsid w:val="00561A2C"/>
    <w:rsid w:val="00576784"/>
    <w:rsid w:val="00577543"/>
    <w:rsid w:val="005A4D05"/>
    <w:rsid w:val="005E6612"/>
    <w:rsid w:val="005E760C"/>
    <w:rsid w:val="006126B9"/>
    <w:rsid w:val="00647C3A"/>
    <w:rsid w:val="00677A30"/>
    <w:rsid w:val="00695CD1"/>
    <w:rsid w:val="006C78E7"/>
    <w:rsid w:val="006D50C6"/>
    <w:rsid w:val="006F64DF"/>
    <w:rsid w:val="007079B0"/>
    <w:rsid w:val="00710C22"/>
    <w:rsid w:val="00713365"/>
    <w:rsid w:val="00724932"/>
    <w:rsid w:val="00763784"/>
    <w:rsid w:val="00763DAB"/>
    <w:rsid w:val="007807FB"/>
    <w:rsid w:val="007840DF"/>
    <w:rsid w:val="00793DB6"/>
    <w:rsid w:val="007A70EA"/>
    <w:rsid w:val="007C27DD"/>
    <w:rsid w:val="007F6D8B"/>
    <w:rsid w:val="007F737F"/>
    <w:rsid w:val="008122A4"/>
    <w:rsid w:val="00814BD7"/>
    <w:rsid w:val="00830C48"/>
    <w:rsid w:val="008A28B5"/>
    <w:rsid w:val="008C5BB7"/>
    <w:rsid w:val="008D57B9"/>
    <w:rsid w:val="00917803"/>
    <w:rsid w:val="00924729"/>
    <w:rsid w:val="00966E71"/>
    <w:rsid w:val="00982CF7"/>
    <w:rsid w:val="009929DF"/>
    <w:rsid w:val="00993F19"/>
    <w:rsid w:val="009A2B9A"/>
    <w:rsid w:val="009B45BF"/>
    <w:rsid w:val="00A27909"/>
    <w:rsid w:val="00A405BB"/>
    <w:rsid w:val="00A4296F"/>
    <w:rsid w:val="00A51065"/>
    <w:rsid w:val="00AC7DE3"/>
    <w:rsid w:val="00AE230E"/>
    <w:rsid w:val="00B14D8F"/>
    <w:rsid w:val="00B6029A"/>
    <w:rsid w:val="00B6431B"/>
    <w:rsid w:val="00B824D6"/>
    <w:rsid w:val="00B905A5"/>
    <w:rsid w:val="00B97621"/>
    <w:rsid w:val="00BA7BC6"/>
    <w:rsid w:val="00BC73FC"/>
    <w:rsid w:val="00C107EE"/>
    <w:rsid w:val="00C24C53"/>
    <w:rsid w:val="00C3543B"/>
    <w:rsid w:val="00C42AB0"/>
    <w:rsid w:val="00C43902"/>
    <w:rsid w:val="00C4790C"/>
    <w:rsid w:val="00C57607"/>
    <w:rsid w:val="00C6483A"/>
    <w:rsid w:val="00C916FE"/>
    <w:rsid w:val="00CD3C4E"/>
    <w:rsid w:val="00D12306"/>
    <w:rsid w:val="00D15E96"/>
    <w:rsid w:val="00D3444F"/>
    <w:rsid w:val="00D63C04"/>
    <w:rsid w:val="00D655D1"/>
    <w:rsid w:val="00DB629F"/>
    <w:rsid w:val="00DC65EE"/>
    <w:rsid w:val="00DC6AB5"/>
    <w:rsid w:val="00E14925"/>
    <w:rsid w:val="00E26A54"/>
    <w:rsid w:val="00E301C7"/>
    <w:rsid w:val="00E4076D"/>
    <w:rsid w:val="00E810A5"/>
    <w:rsid w:val="00E95D2E"/>
    <w:rsid w:val="00E97637"/>
    <w:rsid w:val="00EA3B2E"/>
    <w:rsid w:val="00EC745A"/>
    <w:rsid w:val="00ED2CEA"/>
    <w:rsid w:val="00EF1947"/>
    <w:rsid w:val="00EF3E9E"/>
    <w:rsid w:val="00F20667"/>
    <w:rsid w:val="00F62465"/>
    <w:rsid w:val="00F81F69"/>
    <w:rsid w:val="00F84CC7"/>
    <w:rsid w:val="00F96FF6"/>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NormalWeb">
    <w:name w:val="Normal (Web)"/>
    <w:basedOn w:val="Normal"/>
    <w:uiPriority w:val="99"/>
    <w:semiHidden/>
    <w:rsid w:val="007A70EA"/>
    <w:rPr>
      <w:rFonts w:ascii="Times New Roman" w:hAnsi="Times New Roman" w:cs="Times New Roman"/>
      <w:sz w:val="24"/>
      <w:szCs w:val="24"/>
    </w:rPr>
  </w:style>
  <w:style w:type="paragraph" w:styleId="ListParagraph">
    <w:name w:val="List Paragraph"/>
    <w:basedOn w:val="Normal"/>
    <w:uiPriority w:val="34"/>
    <w:semiHidden/>
    <w:rsid w:val="007A7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6546">
      <w:bodyDiv w:val="1"/>
      <w:marLeft w:val="0"/>
      <w:marRight w:val="0"/>
      <w:marTop w:val="0"/>
      <w:marBottom w:val="0"/>
      <w:divBdr>
        <w:top w:val="none" w:sz="0" w:space="0" w:color="auto"/>
        <w:left w:val="none" w:sz="0" w:space="0" w:color="auto"/>
        <w:bottom w:val="none" w:sz="0" w:space="0" w:color="auto"/>
        <w:right w:val="none" w:sz="0" w:space="0" w:color="auto"/>
      </w:divBdr>
    </w:div>
    <w:div w:id="589657570">
      <w:bodyDiv w:val="1"/>
      <w:marLeft w:val="0"/>
      <w:marRight w:val="0"/>
      <w:marTop w:val="0"/>
      <w:marBottom w:val="0"/>
      <w:divBdr>
        <w:top w:val="none" w:sz="0" w:space="0" w:color="auto"/>
        <w:left w:val="none" w:sz="0" w:space="0" w:color="auto"/>
        <w:bottom w:val="none" w:sz="0" w:space="0" w:color="auto"/>
        <w:right w:val="none" w:sz="0" w:space="0" w:color="auto"/>
      </w:divBdr>
    </w:div>
    <w:div w:id="953749628">
      <w:bodyDiv w:val="1"/>
      <w:marLeft w:val="0"/>
      <w:marRight w:val="0"/>
      <w:marTop w:val="0"/>
      <w:marBottom w:val="0"/>
      <w:divBdr>
        <w:top w:val="none" w:sz="0" w:space="0" w:color="auto"/>
        <w:left w:val="none" w:sz="0" w:space="0" w:color="auto"/>
        <w:bottom w:val="none" w:sz="0" w:space="0" w:color="auto"/>
        <w:right w:val="none" w:sz="0" w:space="0" w:color="auto"/>
      </w:divBdr>
    </w:div>
    <w:div w:id="1382560061">
      <w:bodyDiv w:val="1"/>
      <w:marLeft w:val="0"/>
      <w:marRight w:val="0"/>
      <w:marTop w:val="0"/>
      <w:marBottom w:val="0"/>
      <w:divBdr>
        <w:top w:val="none" w:sz="0" w:space="0" w:color="auto"/>
        <w:left w:val="none" w:sz="0" w:space="0" w:color="auto"/>
        <w:bottom w:val="none" w:sz="0" w:space="0" w:color="auto"/>
        <w:right w:val="none" w:sz="0" w:space="0" w:color="auto"/>
      </w:divBdr>
    </w:div>
    <w:div w:id="1639148959">
      <w:bodyDiv w:val="1"/>
      <w:marLeft w:val="0"/>
      <w:marRight w:val="0"/>
      <w:marTop w:val="0"/>
      <w:marBottom w:val="0"/>
      <w:divBdr>
        <w:top w:val="none" w:sz="0" w:space="0" w:color="auto"/>
        <w:left w:val="none" w:sz="0" w:space="0" w:color="auto"/>
        <w:bottom w:val="none" w:sz="0" w:space="0" w:color="auto"/>
        <w:right w:val="none" w:sz="0" w:space="0" w:color="auto"/>
      </w:divBdr>
    </w:div>
    <w:div w:id="1669669141">
      <w:bodyDiv w:val="1"/>
      <w:marLeft w:val="0"/>
      <w:marRight w:val="0"/>
      <w:marTop w:val="0"/>
      <w:marBottom w:val="0"/>
      <w:divBdr>
        <w:top w:val="none" w:sz="0" w:space="0" w:color="auto"/>
        <w:left w:val="none" w:sz="0" w:space="0" w:color="auto"/>
        <w:bottom w:val="none" w:sz="0" w:space="0" w:color="auto"/>
        <w:right w:val="none" w:sz="0" w:space="0" w:color="auto"/>
      </w:divBdr>
    </w:div>
    <w:div w:id="1787848999">
      <w:bodyDiv w:val="1"/>
      <w:marLeft w:val="0"/>
      <w:marRight w:val="0"/>
      <w:marTop w:val="0"/>
      <w:marBottom w:val="0"/>
      <w:divBdr>
        <w:top w:val="none" w:sz="0" w:space="0" w:color="auto"/>
        <w:left w:val="none" w:sz="0" w:space="0" w:color="auto"/>
        <w:bottom w:val="none" w:sz="0" w:space="0" w:color="auto"/>
        <w:right w:val="none" w:sz="0" w:space="0" w:color="auto"/>
      </w:divBdr>
    </w:div>
    <w:div w:id="18211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StellaNithiyanjarJonathan xmlns="c5e25ddf-a279-4184-a962-d8230deaebd6" xsi:nil="true"/>
    <TaxCatchAll xmlns="b2b4def9-5c1c-47fe-a6a7-05ab1b07bb73" xsi:nil="true"/>
    <Dateandtime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infopath/2007/PartnerControls"/>
    <ds:schemaRef ds:uri="c5e25ddf-a279-4184-a962-d8230deaebd6"/>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b2b4def9-5c1c-47fe-a6a7-05ab1b07bb73"/>
    <ds:schemaRef ds:uri="http://schemas.microsoft.com/office/2006/metadata/properties"/>
  </ds:schemaRefs>
</ds:datastoreItem>
</file>

<file path=customXml/itemProps2.xml><?xml version="1.0" encoding="utf-8"?>
<ds:datastoreItem xmlns:ds="http://schemas.openxmlformats.org/officeDocument/2006/customXml" ds:itemID="{1B322FF6-6AF7-4EC9-8590-398E904F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2025-09-11T07:57:00Z</dcterms:created>
  <dcterms:modified xsi:type="dcterms:W3CDTF">2025-09-11T07:57:00Z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