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8" w:type="dxa"/>
        <w:tblCellMar>
          <w:left w:w="0" w:type="dxa"/>
          <w:right w:w="0" w:type="dxa"/>
        </w:tblCellMar>
        <w:tblLook w:val="0600" w:firstRow="0" w:lastRow="0" w:firstColumn="0" w:lastColumn="0" w:noHBand="1" w:noVBand="1"/>
      </w:tblPr>
      <w:tblGrid>
        <w:gridCol w:w="7215"/>
        <w:gridCol w:w="2850"/>
        <w:gridCol w:w="2245"/>
        <w:gridCol w:w="158"/>
      </w:tblGrid>
      <w:tr w:rsidR="00372BB5" w14:paraId="4737160A" w14:textId="77777777" w:rsidTr="0027541E">
        <w:trPr>
          <w:gridAfter w:val="2"/>
          <w:wAfter w:w="2403" w:type="dxa"/>
          <w:trHeight w:val="1098"/>
        </w:trPr>
        <w:tc>
          <w:tcPr>
            <w:tcW w:w="7216" w:type="dxa"/>
            <w:tcBorders>
              <w:bottom w:val="single" w:sz="24" w:space="0" w:color="1BB6FF" w:themeColor="accent1" w:themeTint="99"/>
            </w:tcBorders>
          </w:tcPr>
          <w:p w14:paraId="31349396" w14:textId="1855E1E6"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C64BB7">
              <w:rPr>
                <w:b/>
                <w:bCs/>
                <w:sz w:val="40"/>
                <w:szCs w:val="40"/>
              </w:rPr>
              <w:t xml:space="preserve">APPRENTICE </w:t>
            </w:r>
            <w:r w:rsidR="00BB7E96">
              <w:rPr>
                <w:b/>
                <w:bCs/>
                <w:sz w:val="40"/>
                <w:szCs w:val="40"/>
              </w:rPr>
              <w:t xml:space="preserve">climate change </w:t>
            </w:r>
          </w:p>
          <w:p w14:paraId="70687C49" w14:textId="0AAD05ED" w:rsidR="007C3222" w:rsidRDefault="00A57756" w:rsidP="007C3222">
            <w:pPr>
              <w:rPr>
                <w:b/>
                <w:bCs/>
                <w:sz w:val="24"/>
                <w:szCs w:val="24"/>
              </w:rPr>
            </w:pPr>
            <w:r>
              <w:rPr>
                <w:b/>
                <w:bCs/>
                <w:sz w:val="24"/>
                <w:szCs w:val="24"/>
              </w:rPr>
              <w:t>SALARY</w:t>
            </w:r>
            <w:r w:rsidR="00FD3DF3">
              <w:rPr>
                <w:b/>
                <w:bCs/>
                <w:sz w:val="24"/>
                <w:szCs w:val="24"/>
              </w:rPr>
              <w:t xml:space="preserve"> GRADE</w:t>
            </w:r>
            <w:r w:rsidR="00700D4D">
              <w:rPr>
                <w:b/>
                <w:bCs/>
                <w:sz w:val="24"/>
                <w:szCs w:val="24"/>
              </w:rPr>
              <w:t>:</w:t>
            </w:r>
            <w:r w:rsidR="006D4918">
              <w:rPr>
                <w:b/>
                <w:bCs/>
                <w:sz w:val="24"/>
                <w:szCs w:val="24"/>
              </w:rPr>
              <w:t xml:space="preserve"> HBC</w:t>
            </w:r>
            <w:r w:rsidR="000E1E3F">
              <w:rPr>
                <w:b/>
                <w:bCs/>
                <w:sz w:val="24"/>
                <w:szCs w:val="24"/>
              </w:rPr>
              <w:t xml:space="preserve">3 </w:t>
            </w:r>
          </w:p>
          <w:p w14:paraId="6A4C73F6" w14:textId="1A95362D" w:rsidR="00006214" w:rsidRPr="00950600" w:rsidRDefault="00950600" w:rsidP="007C3222">
            <w:pPr>
              <w:rPr>
                <w:b/>
                <w:bCs/>
              </w:rPr>
            </w:pPr>
            <w:r w:rsidRPr="0027541E">
              <w:rPr>
                <w:b/>
                <w:bCs/>
              </w:rPr>
              <w:t>Apprenticeship Standard</w:t>
            </w:r>
            <w:r w:rsidR="00006214" w:rsidRPr="0027541E">
              <w:rPr>
                <w:b/>
                <w:bCs/>
              </w:rPr>
              <w:t>:</w:t>
            </w:r>
            <w:r w:rsidR="002E62BA">
              <w:rPr>
                <w:b/>
                <w:bCs/>
              </w:rPr>
              <w:t xml:space="preserve"> </w:t>
            </w:r>
            <w:r w:rsidR="00984ADE">
              <w:rPr>
                <w:b/>
                <w:bCs/>
              </w:rPr>
              <w:t xml:space="preserve"> L</w:t>
            </w:r>
            <w:r w:rsidR="002E62BA">
              <w:rPr>
                <w:b/>
                <w:bCs/>
              </w:rPr>
              <w:t xml:space="preserve">evel 4 Corporate </w:t>
            </w:r>
            <w:r w:rsidR="0027541E">
              <w:rPr>
                <w:b/>
                <w:bCs/>
              </w:rPr>
              <w:t>Responsibility and Sustainability Practitioner</w:t>
            </w:r>
          </w:p>
          <w:p w14:paraId="79338B3A" w14:textId="0AB0BD5F" w:rsidR="00006214" w:rsidRPr="00950600" w:rsidRDefault="00006214" w:rsidP="007C3222">
            <w:pPr>
              <w:rPr>
                <w:b/>
                <w:bCs/>
              </w:rPr>
            </w:pPr>
            <w:r w:rsidRPr="00950600">
              <w:rPr>
                <w:b/>
                <w:bCs/>
              </w:rPr>
              <w:t>T</w:t>
            </w:r>
            <w:r w:rsidR="00950600" w:rsidRPr="00950600">
              <w:rPr>
                <w:b/>
                <w:bCs/>
              </w:rPr>
              <w:t>raining Provider</w:t>
            </w:r>
            <w:r w:rsidRPr="00950600">
              <w:rPr>
                <w:b/>
                <w:bCs/>
              </w:rPr>
              <w:t>:</w:t>
            </w:r>
            <w:r w:rsidR="0027541E">
              <w:rPr>
                <w:b/>
                <w:bCs/>
              </w:rPr>
              <w:t xml:space="preserve"> </w:t>
            </w:r>
            <w:r w:rsidR="00CB09D0">
              <w:rPr>
                <w:b/>
                <w:bCs/>
              </w:rPr>
              <w:t>Manchester Metropolitan University</w:t>
            </w:r>
            <w:r w:rsidR="00E97923">
              <w:rPr>
                <w:b/>
                <w:bCs/>
              </w:rPr>
              <w:t xml:space="preserve"> (</w:t>
            </w:r>
            <w:r w:rsidR="007455A3">
              <w:rPr>
                <w:b/>
                <w:bCs/>
              </w:rPr>
              <w:t>18</w:t>
            </w:r>
            <w:r w:rsidR="00E97923">
              <w:rPr>
                <w:b/>
                <w:bCs/>
              </w:rPr>
              <w:t xml:space="preserve"> months)</w:t>
            </w:r>
          </w:p>
          <w:p w14:paraId="3A2B85FA" w14:textId="5BFC98AE" w:rsidR="00FB3F02" w:rsidRPr="007C3222" w:rsidRDefault="00FB3F02" w:rsidP="007C3222"/>
        </w:tc>
        <w:tc>
          <w:tcPr>
            <w:tcW w:w="2849"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7541E">
        <w:trPr>
          <w:gridAfter w:val="2"/>
          <w:wAfter w:w="2402" w:type="dxa"/>
        </w:trPr>
        <w:tc>
          <w:tcPr>
            <w:tcW w:w="10066"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27541E">
        <w:trPr>
          <w:gridAfter w:val="2"/>
          <w:wAfter w:w="2402" w:type="dxa"/>
        </w:trPr>
        <w:tc>
          <w:tcPr>
            <w:tcW w:w="10066"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1E8A76B8" w14:textId="77777777" w:rsidR="00AF536B" w:rsidRDefault="00C6483A" w:rsidP="00C6483A">
            <w:pPr>
              <w:numPr>
                <w:ilvl w:val="0"/>
                <w:numId w:val="9"/>
              </w:numPr>
              <w:spacing w:line="276" w:lineRule="auto"/>
            </w:pPr>
            <w:r w:rsidRPr="00C6483A">
              <w:t>Car leasing schemes</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27541E">
        <w:trPr>
          <w:gridAfter w:val="2"/>
          <w:wAfter w:w="2402" w:type="dxa"/>
        </w:trPr>
        <w:tc>
          <w:tcPr>
            <w:tcW w:w="10066"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27541E">
        <w:trPr>
          <w:gridAfter w:val="2"/>
          <w:wAfter w:w="2402" w:type="dxa"/>
        </w:trPr>
        <w:tc>
          <w:tcPr>
            <w:tcW w:w="10066" w:type="dxa"/>
            <w:gridSpan w:val="2"/>
          </w:tcPr>
          <w:p w14:paraId="66024384" w14:textId="22398F4E" w:rsidR="00CB3812" w:rsidRDefault="00CB3812" w:rsidP="00CB3812">
            <w:pPr>
              <w:spacing w:line="276" w:lineRule="auto"/>
            </w:pPr>
            <w:r>
              <w:t xml:space="preserve">Working as an apprentice at Halton Borough Council offers a great opportunity to make a real difference to the community of Halton, whilst gaining valuable, hands-on experience.  With a dedicated Apprenticeship Officer to support you throughout your journey, you will be given every opportunity to succeed. Additionally, apprentices are offered opportunities to network with other apprentices and professionals across the </w:t>
            </w:r>
            <w:r w:rsidR="005F7161">
              <w:t>c</w:t>
            </w:r>
            <w:r>
              <w:t xml:space="preserve">ouncil, helping to build connections and develop their careers. </w:t>
            </w:r>
          </w:p>
          <w:p w14:paraId="60C8AB91" w14:textId="77777777" w:rsidR="00CB03FB" w:rsidRDefault="00CB03FB" w:rsidP="00CB3812">
            <w:pPr>
              <w:spacing w:line="276" w:lineRule="auto"/>
            </w:pPr>
          </w:p>
          <w:p w14:paraId="26069CC4" w14:textId="6D08E167" w:rsidR="00A1271E" w:rsidRDefault="00A1271E" w:rsidP="00A1271E">
            <w:r>
              <w:t xml:space="preserve">As a Climate Change Apprentice, you will be responsible for facilitating the Council’s response to the Climate Change agenda. </w:t>
            </w:r>
          </w:p>
          <w:p w14:paraId="66B8DA66" w14:textId="77777777" w:rsidR="00A1271E" w:rsidRDefault="00A1271E" w:rsidP="00A1271E"/>
          <w:p w14:paraId="5C9F7B08" w14:textId="45A36B1A" w:rsidR="00A1271E" w:rsidRDefault="00850D66" w:rsidP="00A1271E">
            <w:r>
              <w:lastRenderedPageBreak/>
              <w:t xml:space="preserve">With support you </w:t>
            </w:r>
            <w:r w:rsidR="00A1271E">
              <w:t>will provide a wide range of technical duties to ensure an efficient and effective drive for continuous service improvement with a particular focus on Climate Change and Carbon reduction. You will support the opportunity and delivery of carbon reduction and other service improvement opportunities to enhance the provision, efficiency, commercial potential and accessibility of the services provided.</w:t>
            </w:r>
          </w:p>
          <w:p w14:paraId="6D3FC509" w14:textId="77777777" w:rsidR="00A1271E" w:rsidRDefault="00A1271E" w:rsidP="00A1271E"/>
          <w:p w14:paraId="4276D006" w14:textId="77777777" w:rsidR="00A1271E" w:rsidRDefault="00A1271E" w:rsidP="00A1271E">
            <w:r>
              <w:t>More specific responsibilities include:</w:t>
            </w:r>
          </w:p>
          <w:p w14:paraId="6317436E" w14:textId="77777777" w:rsidR="00A1271E" w:rsidRDefault="00A1271E" w:rsidP="00984ADE">
            <w:pPr>
              <w:pStyle w:val="ListParagraph"/>
              <w:numPr>
                <w:ilvl w:val="0"/>
                <w:numId w:val="26"/>
              </w:numPr>
            </w:pPr>
            <w:r>
              <w:t>Provide project support to a range of projects including involvement in the implementation of services and initiatives in particular the Council’s carbon reduction and climate change activities – organise meetings, briefings, training sessions with / for officers, staff, members and third parties including diary management and meeting support including minutes and update of action log.</w:t>
            </w:r>
          </w:p>
          <w:p w14:paraId="0E82B738" w14:textId="77777777" w:rsidR="00A1271E" w:rsidRDefault="00A1271E" w:rsidP="00984ADE">
            <w:pPr>
              <w:pStyle w:val="ListParagraph"/>
              <w:numPr>
                <w:ilvl w:val="0"/>
                <w:numId w:val="26"/>
              </w:numPr>
            </w:pPr>
            <w:r>
              <w:t>Ensure that the relevant business intelligence information is collected and appraised to inform decision making, policy development and project delivery.</w:t>
            </w:r>
          </w:p>
          <w:p w14:paraId="47BB942B" w14:textId="77777777" w:rsidR="00A1271E" w:rsidRDefault="00A1271E" w:rsidP="00984ADE">
            <w:pPr>
              <w:pStyle w:val="ListParagraph"/>
              <w:numPr>
                <w:ilvl w:val="0"/>
                <w:numId w:val="26"/>
              </w:numPr>
            </w:pPr>
            <w:r>
              <w:t>Identify and deliver wide ranging service improvement and commercial opportunities.</w:t>
            </w:r>
          </w:p>
          <w:p w14:paraId="023011A3" w14:textId="77777777" w:rsidR="00A1271E" w:rsidRDefault="00A1271E" w:rsidP="00984ADE">
            <w:pPr>
              <w:pStyle w:val="ListParagraph"/>
              <w:numPr>
                <w:ilvl w:val="0"/>
                <w:numId w:val="26"/>
              </w:numPr>
            </w:pPr>
            <w:r>
              <w:t>Monitor trends and changes and ensure your knowledge is maintained for new legislation, good practice and emerging technologies.</w:t>
            </w:r>
          </w:p>
          <w:p w14:paraId="09214FCB" w14:textId="77777777" w:rsidR="00A1271E" w:rsidRDefault="00A1271E" w:rsidP="00984ADE">
            <w:pPr>
              <w:pStyle w:val="ListParagraph"/>
              <w:numPr>
                <w:ilvl w:val="0"/>
                <w:numId w:val="26"/>
              </w:numPr>
            </w:pPr>
            <w:r>
              <w:t>Help to prioritise and schedule workload, track and manage deadlines, chase up and reports progress of actions agreed in projects and programmes.</w:t>
            </w:r>
          </w:p>
          <w:p w14:paraId="5DFECD5A" w14:textId="77777777" w:rsidR="00A1271E" w:rsidRDefault="00A1271E" w:rsidP="00984ADE">
            <w:pPr>
              <w:pStyle w:val="ListParagraph"/>
              <w:numPr>
                <w:ilvl w:val="0"/>
                <w:numId w:val="26"/>
              </w:numPr>
            </w:pPr>
            <w:r>
              <w:t xml:space="preserve">Identify ways and encourage others to make a positive contribution to the improvement of service delivery aligned to climate change action plan, strategies and policies. </w:t>
            </w:r>
          </w:p>
          <w:p w14:paraId="1318E5C8" w14:textId="50A82724" w:rsidR="00A1271E" w:rsidRDefault="00D83298" w:rsidP="00984ADE">
            <w:pPr>
              <w:pStyle w:val="ListParagraph"/>
              <w:numPr>
                <w:ilvl w:val="0"/>
                <w:numId w:val="26"/>
              </w:numPr>
            </w:pPr>
            <w:r>
              <w:t>Liaise with appropriate colleagues</w:t>
            </w:r>
            <w:r w:rsidR="00A1271E">
              <w:t xml:space="preserve"> and secure funding to support the Council’s climate change ambitions by identifying, preparing and submitting external funding bids as and when opportunities arise.</w:t>
            </w:r>
          </w:p>
          <w:p w14:paraId="3D33EA05" w14:textId="77777777" w:rsidR="00A1271E" w:rsidRDefault="00A1271E" w:rsidP="00984ADE">
            <w:pPr>
              <w:pStyle w:val="ListParagraph"/>
              <w:numPr>
                <w:ilvl w:val="0"/>
                <w:numId w:val="26"/>
              </w:numPr>
            </w:pPr>
            <w:r w:rsidRPr="009C40E3">
              <w:t>Provide appropriate training to internal staff t</w:t>
            </w:r>
            <w:r>
              <w:t xml:space="preserve">o promote better understanding of climate change and how it affects services and people. </w:t>
            </w:r>
          </w:p>
          <w:p w14:paraId="0BA59CC8" w14:textId="77777777" w:rsidR="00A1271E" w:rsidRDefault="00A1271E" w:rsidP="00984ADE">
            <w:pPr>
              <w:pStyle w:val="ListParagraph"/>
              <w:numPr>
                <w:ilvl w:val="0"/>
                <w:numId w:val="26"/>
              </w:numPr>
            </w:pPr>
            <w:r>
              <w:t>Work with the Council’s Communications and Marketing department to effectively communicate the delivery of the carbon reduction measures and the climate change activities to a variety of audiences.</w:t>
            </w:r>
          </w:p>
          <w:p w14:paraId="31D62768" w14:textId="5729ADF8" w:rsidR="006F64DF" w:rsidRDefault="00A1271E" w:rsidP="00984ADE">
            <w:pPr>
              <w:pStyle w:val="ListParagraph"/>
              <w:numPr>
                <w:ilvl w:val="0"/>
                <w:numId w:val="26"/>
              </w:numPr>
            </w:pPr>
            <w:r>
              <w:t>Using highly effective communication skills work with internal and external stakeholders on initiatives across the borough aimed at delivering the actions within the climate change action plan and the Council’s Priorities.</w:t>
            </w:r>
          </w:p>
          <w:p w14:paraId="57BBA876" w14:textId="6CF2A1D3" w:rsidR="008A2132" w:rsidRDefault="008A2132" w:rsidP="003329C7">
            <w:pPr>
              <w:spacing w:line="276" w:lineRule="auto"/>
            </w:pPr>
          </w:p>
        </w:tc>
      </w:tr>
      <w:tr w:rsidR="00365C93" w14:paraId="052D3F24" w14:textId="77777777" w:rsidTr="0027541E">
        <w:trPr>
          <w:gridAfter w:val="2"/>
          <w:wAfter w:w="2402" w:type="dxa"/>
        </w:trPr>
        <w:tc>
          <w:tcPr>
            <w:tcW w:w="10066"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27541E">
        <w:trPr>
          <w:gridAfter w:val="2"/>
          <w:wAfter w:w="2402" w:type="dxa"/>
        </w:trPr>
        <w:tc>
          <w:tcPr>
            <w:tcW w:w="10066" w:type="dxa"/>
            <w:gridSpan w:val="2"/>
          </w:tcPr>
          <w:p w14:paraId="308034ED" w14:textId="18D69F8F" w:rsidR="009F42FA" w:rsidRDefault="009F42FA" w:rsidP="009F42FA">
            <w:r>
              <w:t xml:space="preserve">The successful candidate will be </w:t>
            </w:r>
            <w:r w:rsidR="00984ADE">
              <w:t>e</w:t>
            </w:r>
            <w:r w:rsidR="00984ADE" w:rsidRPr="00984ADE">
              <w:t xml:space="preserve">ducated to A level / T level / BTEC </w:t>
            </w:r>
            <w:r w:rsidR="00984ADE">
              <w:t xml:space="preserve"> standard or </w:t>
            </w:r>
            <w:r w:rsidR="00984ADE" w:rsidRPr="00984ADE">
              <w:t>equivalent</w:t>
            </w:r>
            <w:r w:rsidR="00984ADE">
              <w:t>.</w:t>
            </w:r>
            <w:r>
              <w:t>. In addition, you should</w:t>
            </w:r>
            <w:r w:rsidR="00984ADE">
              <w:t xml:space="preserve"> </w:t>
            </w:r>
            <w:r>
              <w:t>:</w:t>
            </w:r>
          </w:p>
          <w:p w14:paraId="3FD8EEE4" w14:textId="77777777" w:rsidR="00984ADE" w:rsidRDefault="00984ADE" w:rsidP="009F42FA"/>
          <w:p w14:paraId="417B32E0" w14:textId="6A5D5018" w:rsidR="009F42FA" w:rsidRDefault="00984ADE" w:rsidP="009F42FA">
            <w:pPr>
              <w:pStyle w:val="ListParagraph"/>
              <w:numPr>
                <w:ilvl w:val="0"/>
                <w:numId w:val="25"/>
              </w:numPr>
            </w:pPr>
            <w:r>
              <w:t>H</w:t>
            </w:r>
            <w:r w:rsidRPr="00984ADE">
              <w:t>ave a keen interest in Climate Change</w:t>
            </w:r>
          </w:p>
          <w:p w14:paraId="0C105E4B" w14:textId="77777777" w:rsidR="009F42FA" w:rsidRDefault="009F42FA" w:rsidP="009F42FA">
            <w:pPr>
              <w:pStyle w:val="ListParagraph"/>
              <w:numPr>
                <w:ilvl w:val="0"/>
                <w:numId w:val="25"/>
              </w:numPr>
            </w:pPr>
            <w:r>
              <w:t>Maintain and organise your own workload to meet deadlines.</w:t>
            </w:r>
          </w:p>
          <w:p w14:paraId="6AFE0C87" w14:textId="77777777" w:rsidR="009F42FA" w:rsidRDefault="009F42FA" w:rsidP="009F42FA">
            <w:pPr>
              <w:pStyle w:val="ListParagraph"/>
              <w:numPr>
                <w:ilvl w:val="0"/>
                <w:numId w:val="25"/>
              </w:numPr>
            </w:pPr>
            <w:r>
              <w:t>A team-based focus with the ability to work collaboratively with Colleagues, Managers and Members to deliver projects whilst being able to demonstrate initiative and work independently.</w:t>
            </w:r>
          </w:p>
          <w:p w14:paraId="2F339A78" w14:textId="77777777" w:rsidR="009F42FA" w:rsidRDefault="009F42FA" w:rsidP="009F42FA">
            <w:pPr>
              <w:pStyle w:val="ListParagraph"/>
              <w:numPr>
                <w:ilvl w:val="0"/>
                <w:numId w:val="25"/>
              </w:numPr>
            </w:pPr>
            <w:r>
              <w:t xml:space="preserve">Maintain up to date knowledge of the relevant legislation. </w:t>
            </w:r>
          </w:p>
          <w:p w14:paraId="2313EF88" w14:textId="77777777" w:rsidR="009F42FA" w:rsidRDefault="009F42FA" w:rsidP="009F42FA">
            <w:pPr>
              <w:pStyle w:val="ListParagraph"/>
              <w:numPr>
                <w:ilvl w:val="0"/>
                <w:numId w:val="25"/>
              </w:numPr>
            </w:pPr>
            <w:r>
              <w:t>Efficient interpersonal and communication skills (both verbal and written).</w:t>
            </w:r>
          </w:p>
          <w:p w14:paraId="17FAC6E5" w14:textId="77777777" w:rsidR="00984ADE" w:rsidRDefault="009F42FA" w:rsidP="006A4DE0">
            <w:pPr>
              <w:pStyle w:val="ListParagraph"/>
              <w:numPr>
                <w:ilvl w:val="0"/>
                <w:numId w:val="25"/>
              </w:numPr>
            </w:pPr>
            <w:r w:rsidRPr="001A3532">
              <w:t>Computer literate in all Microsoft Office and</w:t>
            </w:r>
            <w:r>
              <w:t xml:space="preserve"> web-based systems. </w:t>
            </w:r>
          </w:p>
          <w:p w14:paraId="1D043C7C" w14:textId="1F6F9D85" w:rsidR="00181676" w:rsidRDefault="009F42FA" w:rsidP="006A4DE0">
            <w:pPr>
              <w:pStyle w:val="ListParagraph"/>
              <w:numPr>
                <w:ilvl w:val="0"/>
                <w:numId w:val="25"/>
              </w:numPr>
            </w:pPr>
            <w:r>
              <w:t>Be able to accurately record, retrieve and display data in an electronic format</w:t>
            </w:r>
            <w:r w:rsidR="006A4DE0">
              <w:t>.</w:t>
            </w:r>
          </w:p>
          <w:p w14:paraId="1E7F820E" w14:textId="77777777" w:rsidR="00984ADE" w:rsidRDefault="00984ADE" w:rsidP="00984ADE">
            <w:pPr>
              <w:pStyle w:val="ListParagraph"/>
            </w:pPr>
          </w:p>
          <w:p w14:paraId="6A36225B" w14:textId="022F8F4E"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1CAD0836" w:rsidR="00AC7296" w:rsidRDefault="008122A4" w:rsidP="00984ADE">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27541E">
        <w:trPr>
          <w:gridAfter w:val="1"/>
          <w:wAfter w:w="157" w:type="dxa"/>
        </w:trPr>
        <w:tc>
          <w:tcPr>
            <w:tcW w:w="10066"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7541E">
        <w:tc>
          <w:tcPr>
            <w:tcW w:w="10066"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7541E">
        <w:trPr>
          <w:gridAfter w:val="2"/>
          <w:wAfter w:w="2402" w:type="dxa"/>
          <w:trHeight w:val="333"/>
        </w:trPr>
        <w:tc>
          <w:tcPr>
            <w:tcW w:w="10066"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984ADE">
      <w:pgSz w:w="12240" w:h="15840" w:code="1"/>
      <w:pgMar w:top="1440" w:right="1080" w:bottom="993"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EDC15" w14:textId="77777777" w:rsidR="00F367BB" w:rsidRDefault="00F367BB" w:rsidP="00BC73FC">
      <w:r>
        <w:separator/>
      </w:r>
    </w:p>
  </w:endnote>
  <w:endnote w:type="continuationSeparator" w:id="0">
    <w:p w14:paraId="7CBCBE5E" w14:textId="77777777" w:rsidR="00F367BB" w:rsidRDefault="00F367BB" w:rsidP="00BC73FC">
      <w:r>
        <w:continuationSeparator/>
      </w:r>
    </w:p>
  </w:endnote>
  <w:endnote w:type="continuationNotice" w:id="1">
    <w:p w14:paraId="03D4B8A3" w14:textId="77777777" w:rsidR="00F367BB" w:rsidRDefault="00F36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AE862" w14:textId="77777777" w:rsidR="00F367BB" w:rsidRDefault="00F367BB" w:rsidP="00BC73FC">
      <w:r>
        <w:separator/>
      </w:r>
    </w:p>
  </w:footnote>
  <w:footnote w:type="continuationSeparator" w:id="0">
    <w:p w14:paraId="3E1DDC65" w14:textId="77777777" w:rsidR="00F367BB" w:rsidRDefault="00F367BB" w:rsidP="00BC73FC">
      <w:r>
        <w:continuationSeparator/>
      </w:r>
    </w:p>
  </w:footnote>
  <w:footnote w:type="continuationNotice" w:id="1">
    <w:p w14:paraId="0E3B95FB" w14:textId="77777777" w:rsidR="00F367BB" w:rsidRDefault="00F367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3114E"/>
    <w:multiLevelType w:val="hybridMultilevel"/>
    <w:tmpl w:val="6B367F9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5366A3"/>
    <w:multiLevelType w:val="hybridMultilevel"/>
    <w:tmpl w:val="84E4A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CC5AE3"/>
    <w:multiLevelType w:val="hybridMultilevel"/>
    <w:tmpl w:val="0210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5"/>
  </w:num>
  <w:num w:numId="6" w16cid:durableId="854002118">
    <w:abstractNumId w:val="14"/>
  </w:num>
  <w:num w:numId="7" w16cid:durableId="9643203">
    <w:abstractNumId w:val="24"/>
  </w:num>
  <w:num w:numId="8" w16cid:durableId="2094618771">
    <w:abstractNumId w:val="18"/>
  </w:num>
  <w:num w:numId="9" w16cid:durableId="1866013986">
    <w:abstractNumId w:val="19"/>
  </w:num>
  <w:num w:numId="10" w16cid:durableId="948005912">
    <w:abstractNumId w:val="5"/>
  </w:num>
  <w:num w:numId="11" w16cid:durableId="1186291718">
    <w:abstractNumId w:val="1"/>
  </w:num>
  <w:num w:numId="12" w16cid:durableId="2114011035">
    <w:abstractNumId w:val="3"/>
  </w:num>
  <w:num w:numId="13" w16cid:durableId="889268224">
    <w:abstractNumId w:val="20"/>
  </w:num>
  <w:num w:numId="14" w16cid:durableId="1943221786">
    <w:abstractNumId w:val="16"/>
  </w:num>
  <w:num w:numId="15" w16cid:durableId="17393087">
    <w:abstractNumId w:val="11"/>
  </w:num>
  <w:num w:numId="16" w16cid:durableId="79496472">
    <w:abstractNumId w:val="4"/>
  </w:num>
  <w:num w:numId="17" w16cid:durableId="1190876401">
    <w:abstractNumId w:val="9"/>
  </w:num>
  <w:num w:numId="18" w16cid:durableId="1516726489">
    <w:abstractNumId w:val="22"/>
  </w:num>
  <w:num w:numId="19" w16cid:durableId="1519809597">
    <w:abstractNumId w:val="6"/>
  </w:num>
  <w:num w:numId="20" w16cid:durableId="1106654369">
    <w:abstractNumId w:val="7"/>
  </w:num>
  <w:num w:numId="21" w16cid:durableId="855311505">
    <w:abstractNumId w:val="17"/>
  </w:num>
  <w:num w:numId="22" w16cid:durableId="1128014861">
    <w:abstractNumId w:val="21"/>
  </w:num>
  <w:num w:numId="23" w16cid:durableId="444471535">
    <w:abstractNumId w:val="13"/>
  </w:num>
  <w:num w:numId="24" w16cid:durableId="1213230345">
    <w:abstractNumId w:val="12"/>
  </w:num>
  <w:num w:numId="25" w16cid:durableId="1119447353">
    <w:abstractNumId w:val="23"/>
  </w:num>
  <w:num w:numId="26" w16cid:durableId="474179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6214"/>
    <w:rsid w:val="000145F9"/>
    <w:rsid w:val="000275E3"/>
    <w:rsid w:val="000434CE"/>
    <w:rsid w:val="000443EB"/>
    <w:rsid w:val="00060551"/>
    <w:rsid w:val="000761F2"/>
    <w:rsid w:val="00084B54"/>
    <w:rsid w:val="00087B8F"/>
    <w:rsid w:val="0009529B"/>
    <w:rsid w:val="000961B9"/>
    <w:rsid w:val="000C524D"/>
    <w:rsid w:val="000E1C8B"/>
    <w:rsid w:val="000E1E3F"/>
    <w:rsid w:val="0010498C"/>
    <w:rsid w:val="001360EF"/>
    <w:rsid w:val="00141C6D"/>
    <w:rsid w:val="0016524D"/>
    <w:rsid w:val="001806C6"/>
    <w:rsid w:val="00180710"/>
    <w:rsid w:val="00181676"/>
    <w:rsid w:val="001A282C"/>
    <w:rsid w:val="001C6CDA"/>
    <w:rsid w:val="001D7755"/>
    <w:rsid w:val="001F46F6"/>
    <w:rsid w:val="00213E7B"/>
    <w:rsid w:val="002141F8"/>
    <w:rsid w:val="00226843"/>
    <w:rsid w:val="0024328B"/>
    <w:rsid w:val="002466AB"/>
    <w:rsid w:val="00246D98"/>
    <w:rsid w:val="0027541E"/>
    <w:rsid w:val="00281B02"/>
    <w:rsid w:val="002A0AC2"/>
    <w:rsid w:val="002D755E"/>
    <w:rsid w:val="002E62BA"/>
    <w:rsid w:val="002F6FC8"/>
    <w:rsid w:val="0030456C"/>
    <w:rsid w:val="003329C7"/>
    <w:rsid w:val="003551E1"/>
    <w:rsid w:val="00365C93"/>
    <w:rsid w:val="00372BB5"/>
    <w:rsid w:val="003955FE"/>
    <w:rsid w:val="00395C1F"/>
    <w:rsid w:val="003A0A86"/>
    <w:rsid w:val="003C60F7"/>
    <w:rsid w:val="003D4D87"/>
    <w:rsid w:val="00407B92"/>
    <w:rsid w:val="004600FA"/>
    <w:rsid w:val="00464888"/>
    <w:rsid w:val="00480FAD"/>
    <w:rsid w:val="0048384D"/>
    <w:rsid w:val="004A6BB1"/>
    <w:rsid w:val="004A796F"/>
    <w:rsid w:val="004C6BAA"/>
    <w:rsid w:val="004C6CC1"/>
    <w:rsid w:val="004E465A"/>
    <w:rsid w:val="00515D95"/>
    <w:rsid w:val="00561A2C"/>
    <w:rsid w:val="00577543"/>
    <w:rsid w:val="00593983"/>
    <w:rsid w:val="005A05A9"/>
    <w:rsid w:val="005A4D05"/>
    <w:rsid w:val="005B54B1"/>
    <w:rsid w:val="005C254D"/>
    <w:rsid w:val="005E0795"/>
    <w:rsid w:val="005E6612"/>
    <w:rsid w:val="005E760C"/>
    <w:rsid w:val="005F7161"/>
    <w:rsid w:val="006126B9"/>
    <w:rsid w:val="006256AD"/>
    <w:rsid w:val="00647C3A"/>
    <w:rsid w:val="00677A30"/>
    <w:rsid w:val="0068134D"/>
    <w:rsid w:val="00695CD1"/>
    <w:rsid w:val="006A4DE0"/>
    <w:rsid w:val="006C0E64"/>
    <w:rsid w:val="006C4D8D"/>
    <w:rsid w:val="006C78E7"/>
    <w:rsid w:val="006D4918"/>
    <w:rsid w:val="006D4B28"/>
    <w:rsid w:val="006D50C6"/>
    <w:rsid w:val="006D739F"/>
    <w:rsid w:val="006E0691"/>
    <w:rsid w:val="006F0960"/>
    <w:rsid w:val="006F64DF"/>
    <w:rsid w:val="00700D4D"/>
    <w:rsid w:val="007079B0"/>
    <w:rsid w:val="00710C22"/>
    <w:rsid w:val="00713365"/>
    <w:rsid w:val="00724932"/>
    <w:rsid w:val="007455A3"/>
    <w:rsid w:val="00746C5B"/>
    <w:rsid w:val="00763784"/>
    <w:rsid w:val="00764246"/>
    <w:rsid w:val="007807FB"/>
    <w:rsid w:val="007840DF"/>
    <w:rsid w:val="00793DB6"/>
    <w:rsid w:val="007B5968"/>
    <w:rsid w:val="007C27DD"/>
    <w:rsid w:val="007C3222"/>
    <w:rsid w:val="007D7916"/>
    <w:rsid w:val="007F6D8B"/>
    <w:rsid w:val="007F737F"/>
    <w:rsid w:val="008122A4"/>
    <w:rsid w:val="00814BD7"/>
    <w:rsid w:val="00830561"/>
    <w:rsid w:val="00850D66"/>
    <w:rsid w:val="00862705"/>
    <w:rsid w:val="0089153F"/>
    <w:rsid w:val="008A2132"/>
    <w:rsid w:val="008A28B5"/>
    <w:rsid w:val="008C5BB7"/>
    <w:rsid w:val="008D29E5"/>
    <w:rsid w:val="008D57B9"/>
    <w:rsid w:val="008E169C"/>
    <w:rsid w:val="008F7550"/>
    <w:rsid w:val="00902AB1"/>
    <w:rsid w:val="00917803"/>
    <w:rsid w:val="00924729"/>
    <w:rsid w:val="00950600"/>
    <w:rsid w:val="00966E71"/>
    <w:rsid w:val="00982CF7"/>
    <w:rsid w:val="0098361A"/>
    <w:rsid w:val="00984ADE"/>
    <w:rsid w:val="009B45BF"/>
    <w:rsid w:val="009E3D4A"/>
    <w:rsid w:val="009F42FA"/>
    <w:rsid w:val="00A1271E"/>
    <w:rsid w:val="00A25AAE"/>
    <w:rsid w:val="00A27909"/>
    <w:rsid w:val="00A405BB"/>
    <w:rsid w:val="00A50F8D"/>
    <w:rsid w:val="00A57756"/>
    <w:rsid w:val="00AC4C0C"/>
    <w:rsid w:val="00AC7296"/>
    <w:rsid w:val="00AC7DE3"/>
    <w:rsid w:val="00AD4972"/>
    <w:rsid w:val="00AE230E"/>
    <w:rsid w:val="00AF536B"/>
    <w:rsid w:val="00B03030"/>
    <w:rsid w:val="00B14D8F"/>
    <w:rsid w:val="00B15011"/>
    <w:rsid w:val="00B47977"/>
    <w:rsid w:val="00B53D4F"/>
    <w:rsid w:val="00B6029A"/>
    <w:rsid w:val="00B6431B"/>
    <w:rsid w:val="00B824D6"/>
    <w:rsid w:val="00B905A5"/>
    <w:rsid w:val="00B91C7E"/>
    <w:rsid w:val="00B9610B"/>
    <w:rsid w:val="00B97621"/>
    <w:rsid w:val="00BA7BC6"/>
    <w:rsid w:val="00BB7E96"/>
    <w:rsid w:val="00BC73FC"/>
    <w:rsid w:val="00BD151D"/>
    <w:rsid w:val="00BD6187"/>
    <w:rsid w:val="00BE19C2"/>
    <w:rsid w:val="00C107EE"/>
    <w:rsid w:val="00C14B47"/>
    <w:rsid w:val="00C24C53"/>
    <w:rsid w:val="00C33844"/>
    <w:rsid w:val="00C3543B"/>
    <w:rsid w:val="00C35E9E"/>
    <w:rsid w:val="00C36E03"/>
    <w:rsid w:val="00C42AB0"/>
    <w:rsid w:val="00C43902"/>
    <w:rsid w:val="00C43CC7"/>
    <w:rsid w:val="00C4790C"/>
    <w:rsid w:val="00C53107"/>
    <w:rsid w:val="00C57607"/>
    <w:rsid w:val="00C63F91"/>
    <w:rsid w:val="00C6483A"/>
    <w:rsid w:val="00C64BB7"/>
    <w:rsid w:val="00C6725F"/>
    <w:rsid w:val="00C916FE"/>
    <w:rsid w:val="00CB03FB"/>
    <w:rsid w:val="00CB09D0"/>
    <w:rsid w:val="00CB3812"/>
    <w:rsid w:val="00CC3477"/>
    <w:rsid w:val="00CD3C4E"/>
    <w:rsid w:val="00D11D5E"/>
    <w:rsid w:val="00D12306"/>
    <w:rsid w:val="00D15E96"/>
    <w:rsid w:val="00D27B4A"/>
    <w:rsid w:val="00D33ACE"/>
    <w:rsid w:val="00D3444F"/>
    <w:rsid w:val="00D63C04"/>
    <w:rsid w:val="00D655D1"/>
    <w:rsid w:val="00D83298"/>
    <w:rsid w:val="00DB629F"/>
    <w:rsid w:val="00DC65EE"/>
    <w:rsid w:val="00DC6AB5"/>
    <w:rsid w:val="00DE026F"/>
    <w:rsid w:val="00DF5491"/>
    <w:rsid w:val="00E14925"/>
    <w:rsid w:val="00E26A54"/>
    <w:rsid w:val="00E301C7"/>
    <w:rsid w:val="00E4076D"/>
    <w:rsid w:val="00E70E9A"/>
    <w:rsid w:val="00E810A5"/>
    <w:rsid w:val="00E95D2E"/>
    <w:rsid w:val="00E97637"/>
    <w:rsid w:val="00E97923"/>
    <w:rsid w:val="00EC745A"/>
    <w:rsid w:val="00ED4EB2"/>
    <w:rsid w:val="00EF1947"/>
    <w:rsid w:val="00EF3E9E"/>
    <w:rsid w:val="00EF424C"/>
    <w:rsid w:val="00EF477D"/>
    <w:rsid w:val="00F000FC"/>
    <w:rsid w:val="00F10327"/>
    <w:rsid w:val="00F15A4E"/>
    <w:rsid w:val="00F16F69"/>
    <w:rsid w:val="00F20667"/>
    <w:rsid w:val="00F249FA"/>
    <w:rsid w:val="00F367BB"/>
    <w:rsid w:val="00F57C7D"/>
    <w:rsid w:val="00F62465"/>
    <w:rsid w:val="00F81F69"/>
    <w:rsid w:val="00F84CC7"/>
    <w:rsid w:val="00F96FF6"/>
    <w:rsid w:val="00FB3F02"/>
    <w:rsid w:val="00FC1B7C"/>
    <w:rsid w:val="00FC7C8D"/>
    <w:rsid w:val="00FD3DF3"/>
    <w:rsid w:val="00FE52AB"/>
    <w:rsid w:val="00FF3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CB03FB"/>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9ec21c-6f18-4eda-b99e-11757989f842" xsi:nil="true"/>
    <lcf76f155ced4ddcb4097134ff3c332f xmlns="685bcbd6-edbd-40a5-a9fc-c82a56ec865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D0B21F9E5D6749AA2FA40EB2C2AD8A" ma:contentTypeVersion="15" ma:contentTypeDescription="Create a new document." ma:contentTypeScope="" ma:versionID="aedcf12b8d4d6715181f62214dcdecee">
  <xsd:schema xmlns:xsd="http://www.w3.org/2001/XMLSchema" xmlns:xs="http://www.w3.org/2001/XMLSchema" xmlns:p="http://schemas.microsoft.com/office/2006/metadata/properties" xmlns:ns2="149ec21c-6f18-4eda-b99e-11757989f842" xmlns:ns3="685bcbd6-edbd-40a5-a9fc-c82a56ec865a" targetNamespace="http://schemas.microsoft.com/office/2006/metadata/properties" ma:root="true" ma:fieldsID="2327267dc80d9026f6d9472c434c797a" ns2:_="" ns3:_="">
    <xsd:import namespace="149ec21c-6f18-4eda-b99e-11757989f842"/>
    <xsd:import namespace="685bcbd6-edbd-40a5-a9fc-c82a56ec86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ec21c-6f18-4eda-b99e-11757989f8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b37a3e2-738d-46e0-8b60-c13b1d907e7d}" ma:internalName="TaxCatchAll" ma:showField="CatchAllData" ma:web="149ec21c-6f18-4eda-b99e-11757989f8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bcbd6-edbd-40a5-a9fc-c82a56ec8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149ec21c-6f18-4eda-b99e-11757989f842"/>
    <ds:schemaRef ds:uri="685bcbd6-edbd-40a5-a9fc-c82a56ec865a"/>
  </ds:schemaRefs>
</ds:datastoreItem>
</file>

<file path=customXml/itemProps4.xml><?xml version="1.0" encoding="utf-8"?>
<ds:datastoreItem xmlns:ds="http://schemas.openxmlformats.org/officeDocument/2006/customXml" ds:itemID="{28C15E7D-9922-4AAA-A0FA-802BD5240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ec21c-6f18-4eda-b99e-11757989f842"/>
    <ds:schemaRef ds:uri="685bcbd6-edbd-40a5-a9fc-c82a56ec8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2</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Whiteman</dc:creator>
  <cp:keywords/>
  <dc:description/>
  <cp:lastModifiedBy>Catherine Harrison</cp:lastModifiedBy>
  <cp:revision>2</cp:revision>
  <dcterms:created xsi:type="dcterms:W3CDTF">2025-06-12T15:04:00Z</dcterms:created>
  <dcterms:modified xsi:type="dcterms:W3CDTF">2025-06-12T15:04:00Z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0x010100C1D0B21F9E5D6749AA2FA40EB2C2AD8A</vt:lpwstr>
  </property>
  <property fmtid="{D5CDD505-2E9C-101B-9397-08002B2CF9AE}" pid="3" name="MediaServiceImageTags">
    <vt:lpwstr/>
  </property>
</Properties>
</file>