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467" w:type="dxa"/>
        <w:tblCellMar>
          <w:left w:w="0" w:type="dxa"/>
          <w:right w:w="0" w:type="dxa"/>
        </w:tblCellMar>
        <w:tblLook w:val="0600" w:firstRow="0" w:lastRow="0" w:firstColumn="0" w:lastColumn="0" w:noHBand="1" w:noVBand="1"/>
      </w:tblPr>
      <w:tblGrid>
        <w:gridCol w:w="6390"/>
        <w:gridCol w:w="2960"/>
        <w:gridCol w:w="2960"/>
        <w:gridCol w:w="157"/>
      </w:tblGrid>
      <w:tr w:rsidR="00372BB5" w14:paraId="4737160A" w14:textId="77777777" w:rsidTr="006F64DF">
        <w:trPr>
          <w:gridAfter w:val="2"/>
          <w:wAfter w:w="3117" w:type="dxa"/>
          <w:trHeight w:val="1098"/>
        </w:trPr>
        <w:tc>
          <w:tcPr>
            <w:tcW w:w="6390" w:type="dxa"/>
            <w:tcBorders>
              <w:bottom w:val="single" w:sz="24" w:space="0" w:color="1BB6FF" w:themeColor="accent1" w:themeTint="99"/>
            </w:tcBorders>
          </w:tcPr>
          <w:p w14:paraId="31349396" w14:textId="52F5FD6B" w:rsidR="00372BB5" w:rsidRDefault="00F84CC7" w:rsidP="008C5BB7">
            <w:pPr>
              <w:pStyle w:val="Title"/>
              <w:tabs>
                <w:tab w:val="left" w:pos="6480"/>
              </w:tabs>
              <w:rPr>
                <w:b/>
                <w:bCs/>
                <w:sz w:val="40"/>
                <w:szCs w:val="40"/>
              </w:rPr>
            </w:pPr>
            <w:r w:rsidRPr="00794769">
              <w:rPr>
                <w:noProof/>
              </w:rPr>
              <w:drawing>
                <wp:anchor distT="0" distB="0" distL="114300" distR="114300" simplePos="0" relativeHeight="251658240" behindDoc="1" locked="0" layoutInCell="1" allowOverlap="1" wp14:anchorId="6E0F8883" wp14:editId="64F4FFD3">
                  <wp:simplePos x="0" y="0"/>
                  <wp:positionH relativeFrom="page">
                    <wp:posOffset>-700405</wp:posOffset>
                  </wp:positionH>
                  <wp:positionV relativeFrom="page">
                    <wp:posOffset>-1066800</wp:posOffset>
                  </wp:positionV>
                  <wp:extent cx="7789731" cy="968807"/>
                  <wp:effectExtent l="0" t="0" r="0" b="0"/>
                  <wp:wrapNone/>
                  <wp:docPr id="9677695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69565"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7789731" cy="968807"/>
                          </a:xfrm>
                          <a:prstGeom prst="rect">
                            <a:avLst/>
                          </a:prstGeom>
                        </pic:spPr>
                      </pic:pic>
                    </a:graphicData>
                  </a:graphic>
                  <wp14:sizeRelH relativeFrom="margin">
                    <wp14:pctWidth>0</wp14:pctWidth>
                  </wp14:sizeRelH>
                  <wp14:sizeRelV relativeFrom="margin">
                    <wp14:pctHeight>0</wp14:pctHeight>
                  </wp14:sizeRelV>
                </wp:anchor>
              </w:drawing>
            </w:r>
            <w:r w:rsidR="008A7117">
              <w:rPr>
                <w:noProof/>
              </w:rPr>
              <w:t>EMERGENCY PLANNING OFFICER</w:t>
            </w:r>
          </w:p>
          <w:p w14:paraId="3A2B85FA" w14:textId="75B15F37" w:rsidR="007C3222" w:rsidRPr="007C3222" w:rsidRDefault="00A57756" w:rsidP="007C3222">
            <w:r>
              <w:rPr>
                <w:b/>
                <w:bCs/>
                <w:sz w:val="24"/>
                <w:szCs w:val="24"/>
              </w:rPr>
              <w:t>SALARY</w:t>
            </w:r>
            <w:r w:rsidR="00FD3DF3">
              <w:rPr>
                <w:b/>
                <w:bCs/>
                <w:sz w:val="24"/>
                <w:szCs w:val="24"/>
              </w:rPr>
              <w:t xml:space="preserve"> GRADE</w:t>
            </w:r>
            <w:r w:rsidR="00700D4D">
              <w:rPr>
                <w:b/>
                <w:bCs/>
                <w:sz w:val="24"/>
                <w:szCs w:val="24"/>
              </w:rPr>
              <w:t>:</w:t>
            </w:r>
            <w:r w:rsidR="00FD3DF3">
              <w:rPr>
                <w:b/>
                <w:bCs/>
                <w:sz w:val="24"/>
                <w:szCs w:val="24"/>
              </w:rPr>
              <w:t xml:space="preserve"> </w:t>
            </w:r>
            <w:r w:rsidR="008A7117">
              <w:rPr>
                <w:b/>
                <w:bCs/>
                <w:sz w:val="24"/>
                <w:szCs w:val="24"/>
              </w:rPr>
              <w:t>HBC 7</w:t>
            </w:r>
          </w:p>
        </w:tc>
        <w:tc>
          <w:tcPr>
            <w:tcW w:w="2960" w:type="dxa"/>
            <w:tcBorders>
              <w:bottom w:val="single" w:sz="24" w:space="0" w:color="1BB6FF" w:themeColor="accent1" w:themeTint="99"/>
            </w:tcBorders>
          </w:tcPr>
          <w:p w14:paraId="32BF8DBB" w14:textId="77777777" w:rsidR="00372BB5" w:rsidRPr="00C3543B" w:rsidRDefault="00464888" w:rsidP="00365C93">
            <w:pPr>
              <w:pStyle w:val="RedText"/>
              <w:tabs>
                <w:tab w:val="left" w:pos="3150"/>
              </w:tabs>
              <w:jc w:val="right"/>
              <w:rPr>
                <w:lang w:val="en-GB"/>
              </w:rPr>
            </w:pPr>
            <w:r>
              <w:t>Halton Borough Council</w:t>
            </w:r>
            <w:r w:rsidR="00372BB5" w:rsidRPr="00C3543B">
              <w:rPr>
                <w:lang w:val="en-GB"/>
              </w:rPr>
              <w:t xml:space="preserve"> </w:t>
            </w:r>
          </w:p>
          <w:p w14:paraId="79AD0477" w14:textId="01824165" w:rsidR="00B824D6" w:rsidRPr="00DC65EE" w:rsidRDefault="006F64DF" w:rsidP="00B824D6">
            <w:pPr>
              <w:pStyle w:val="RedText"/>
              <w:tabs>
                <w:tab w:val="left" w:pos="1350"/>
              </w:tabs>
              <w:jc w:val="right"/>
            </w:pPr>
            <w:r w:rsidRPr="006F64DF">
              <w:t>resourcing</w:t>
            </w:r>
            <w:r w:rsidR="00464888" w:rsidRPr="006F64DF">
              <w:t>@halton.gov.uk</w:t>
            </w:r>
          </w:p>
          <w:p w14:paraId="7D9138A5" w14:textId="77777777" w:rsidR="00372BB5" w:rsidRDefault="00372BB5" w:rsidP="00365C93">
            <w:pPr>
              <w:jc w:val="right"/>
            </w:pPr>
          </w:p>
        </w:tc>
      </w:tr>
      <w:tr w:rsidR="00372BB5" w14:paraId="11627F1D" w14:textId="77777777" w:rsidTr="00464888">
        <w:trPr>
          <w:gridAfter w:val="2"/>
          <w:wAfter w:w="3117" w:type="dxa"/>
        </w:trPr>
        <w:tc>
          <w:tcPr>
            <w:tcW w:w="9350" w:type="dxa"/>
            <w:gridSpan w:val="2"/>
            <w:tcBorders>
              <w:top w:val="single" w:sz="24" w:space="0" w:color="1BB6FF" w:themeColor="accent1" w:themeTint="99"/>
            </w:tcBorders>
          </w:tcPr>
          <w:p w14:paraId="27556077" w14:textId="77777777" w:rsidR="00372BB5" w:rsidRDefault="00464888" w:rsidP="00395C1F">
            <w:pPr>
              <w:pStyle w:val="Heading1"/>
              <w:spacing w:line="276" w:lineRule="auto"/>
            </w:pPr>
            <w:r w:rsidRPr="00464888">
              <w:rPr>
                <w:lang w:val="en-GB"/>
              </w:rPr>
              <w:t>Working at Halton</w:t>
            </w:r>
          </w:p>
        </w:tc>
      </w:tr>
      <w:tr w:rsidR="00365C93" w14:paraId="488A9B45" w14:textId="77777777" w:rsidTr="00464888">
        <w:trPr>
          <w:gridAfter w:val="2"/>
          <w:wAfter w:w="3117" w:type="dxa"/>
        </w:trPr>
        <w:tc>
          <w:tcPr>
            <w:tcW w:w="9350" w:type="dxa"/>
            <w:gridSpan w:val="2"/>
            <w:tcBorders>
              <w:bottom w:val="single" w:sz="24" w:space="0" w:color="1BB6FF" w:themeColor="accent1" w:themeTint="99"/>
            </w:tcBorders>
          </w:tcPr>
          <w:p w14:paraId="0AB332C3" w14:textId="77777777" w:rsidR="00C6483A" w:rsidRPr="00C6483A" w:rsidRDefault="00C6483A" w:rsidP="00C6483A">
            <w:pPr>
              <w:spacing w:line="276" w:lineRule="auto"/>
            </w:pPr>
            <w:r w:rsidRPr="00C6483A">
              <w:t xml:space="preserve">All our colleagues at Halton have made a positive commitment to delivering great outcomes for our communities.  Whoever joins us will share that passion for outstanding service, and strongly align with the values which define our workplace culture: </w:t>
            </w:r>
          </w:p>
          <w:p w14:paraId="17AF114C" w14:textId="77777777" w:rsidR="00C6483A" w:rsidRPr="00C6483A" w:rsidRDefault="00C6483A" w:rsidP="00C6483A">
            <w:pPr>
              <w:numPr>
                <w:ilvl w:val="0"/>
                <w:numId w:val="8"/>
              </w:numPr>
              <w:spacing w:line="276" w:lineRule="auto"/>
            </w:pPr>
            <w:r w:rsidRPr="00C6483A">
              <w:t xml:space="preserve">Working Together – building fantastic relationships with colleagues and customers </w:t>
            </w:r>
          </w:p>
          <w:p w14:paraId="32375BC3" w14:textId="77777777" w:rsidR="00C6483A" w:rsidRPr="00C6483A" w:rsidRDefault="00C6483A" w:rsidP="00C6483A">
            <w:pPr>
              <w:numPr>
                <w:ilvl w:val="0"/>
                <w:numId w:val="8"/>
              </w:numPr>
              <w:spacing w:line="276" w:lineRule="auto"/>
            </w:pPr>
            <w:r w:rsidRPr="00C6483A">
              <w:t>Continuous Improvement – Keeping great service delivery at the heart of everything we do</w:t>
            </w:r>
          </w:p>
          <w:p w14:paraId="10C828CD" w14:textId="77777777" w:rsidR="00C6483A" w:rsidRPr="00C6483A" w:rsidRDefault="00C6483A" w:rsidP="00C6483A">
            <w:pPr>
              <w:numPr>
                <w:ilvl w:val="0"/>
                <w:numId w:val="8"/>
              </w:numPr>
              <w:spacing w:line="276" w:lineRule="auto"/>
            </w:pPr>
            <w:r w:rsidRPr="00C6483A">
              <w:t xml:space="preserve">Personal Growth – Learning, growing and developing ourselves </w:t>
            </w:r>
          </w:p>
          <w:p w14:paraId="69D1F598" w14:textId="77777777" w:rsidR="00C6483A" w:rsidRDefault="00C6483A" w:rsidP="00C6483A">
            <w:pPr>
              <w:numPr>
                <w:ilvl w:val="0"/>
                <w:numId w:val="8"/>
              </w:numPr>
              <w:spacing w:line="276" w:lineRule="auto"/>
            </w:pPr>
            <w:r w:rsidRPr="00C6483A">
              <w:t>Accountability – doing what we say we are going to do</w:t>
            </w:r>
          </w:p>
          <w:p w14:paraId="36C7C01B" w14:textId="149D6528" w:rsidR="00C3543B" w:rsidRPr="00C6483A" w:rsidRDefault="00C3543B" w:rsidP="00C6483A">
            <w:pPr>
              <w:numPr>
                <w:ilvl w:val="0"/>
                <w:numId w:val="8"/>
              </w:numPr>
              <w:spacing w:line="276" w:lineRule="auto"/>
            </w:pPr>
            <w:r>
              <w:t xml:space="preserve">Inspiring </w:t>
            </w:r>
            <w:r w:rsidR="006D4B28">
              <w:t>L</w:t>
            </w:r>
            <w:r>
              <w:t>eadership – positive roles models and leading by example</w:t>
            </w:r>
          </w:p>
          <w:p w14:paraId="28219743" w14:textId="77777777" w:rsidR="00C6483A" w:rsidRDefault="00C6483A" w:rsidP="00C6483A">
            <w:pPr>
              <w:spacing w:line="276" w:lineRule="auto"/>
              <w:rPr>
                <w:i/>
                <w:iCs/>
              </w:rPr>
            </w:pPr>
          </w:p>
          <w:p w14:paraId="2BB4BBCF" w14:textId="15242ADA" w:rsidR="00C6483A" w:rsidRPr="00C6483A" w:rsidRDefault="00C6483A" w:rsidP="00C6483A">
            <w:pPr>
              <w:spacing w:line="276" w:lineRule="auto"/>
              <w:rPr>
                <w:i/>
                <w:iCs/>
              </w:rPr>
            </w:pPr>
            <w:r w:rsidRPr="00C6483A">
              <w:rPr>
                <w:i/>
                <w:iCs/>
              </w:rPr>
              <w:t xml:space="preserve">To read more about our values, click </w:t>
            </w:r>
            <w:hyperlink r:id="rId12" w:history="1">
              <w:r w:rsidRPr="00577543">
                <w:rPr>
                  <w:rStyle w:val="Hyperlink"/>
                  <w:i/>
                  <w:iCs/>
                </w:rPr>
                <w:t>HERE</w:t>
              </w:r>
            </w:hyperlink>
          </w:p>
          <w:p w14:paraId="4F95BF34" w14:textId="77777777" w:rsidR="00464888" w:rsidRPr="00464888" w:rsidRDefault="00464888" w:rsidP="00395C1F">
            <w:pPr>
              <w:spacing w:line="276" w:lineRule="auto"/>
              <w:rPr>
                <w:i/>
                <w:iCs/>
              </w:rPr>
            </w:pPr>
          </w:p>
          <w:p w14:paraId="3ED500E9" w14:textId="77777777" w:rsidR="00C6483A" w:rsidRPr="00636DBD" w:rsidRDefault="00C6483A" w:rsidP="00C6483A">
            <w:pPr>
              <w:rPr>
                <w:b/>
                <w:bCs/>
              </w:rPr>
            </w:pPr>
            <w:r>
              <w:rPr>
                <w:b/>
                <w:bCs/>
              </w:rPr>
              <w:t>We</w:t>
            </w:r>
            <w:r w:rsidRPr="00636DBD">
              <w:rPr>
                <w:b/>
                <w:bCs/>
              </w:rPr>
              <w:t xml:space="preserve"> are immensely proud that when asked what’s great about working for Halton, the most popular response from our workforce has been ‘</w:t>
            </w:r>
            <w:r w:rsidRPr="00636DBD">
              <w:rPr>
                <w:b/>
                <w:bCs/>
                <w:i/>
                <w:iCs/>
              </w:rPr>
              <w:t>our colleagues’</w:t>
            </w:r>
            <w:r w:rsidRPr="00636DBD">
              <w:rPr>
                <w:b/>
                <w:bCs/>
              </w:rPr>
              <w:t>.</w:t>
            </w:r>
          </w:p>
          <w:p w14:paraId="0C90CE61" w14:textId="77777777" w:rsidR="00464888" w:rsidRPr="00464888" w:rsidRDefault="00464888" w:rsidP="00395C1F">
            <w:pPr>
              <w:spacing w:line="276" w:lineRule="auto"/>
              <w:rPr>
                <w:b/>
                <w:bCs/>
              </w:rPr>
            </w:pPr>
          </w:p>
          <w:p w14:paraId="2A4A09A6" w14:textId="77777777" w:rsidR="00C6483A" w:rsidRPr="00C6483A" w:rsidRDefault="00C6483A" w:rsidP="00C6483A">
            <w:pPr>
              <w:spacing w:line="276" w:lineRule="auto"/>
            </w:pPr>
            <w:r w:rsidRPr="00C6483A">
              <w:t>Aside from working with a great team, our employees have access to a fantastic range of benefits, including:</w:t>
            </w:r>
          </w:p>
          <w:p w14:paraId="7560F7CC" w14:textId="77777777" w:rsidR="00C6483A" w:rsidRPr="00C6483A" w:rsidRDefault="00C6483A" w:rsidP="00C6483A">
            <w:pPr>
              <w:numPr>
                <w:ilvl w:val="0"/>
                <w:numId w:val="9"/>
              </w:numPr>
              <w:spacing w:line="276" w:lineRule="auto"/>
            </w:pPr>
            <w:r w:rsidRPr="00C6483A">
              <w:t>A generous annual holiday allowance starting at 34 days per year (including bank holidays), increasing with long service</w:t>
            </w:r>
          </w:p>
          <w:p w14:paraId="240F4CCA" w14:textId="77777777" w:rsidR="00C6483A" w:rsidRPr="00C6483A" w:rsidRDefault="00C6483A" w:rsidP="00C6483A">
            <w:pPr>
              <w:numPr>
                <w:ilvl w:val="0"/>
                <w:numId w:val="9"/>
              </w:numPr>
              <w:spacing w:line="276" w:lineRule="auto"/>
            </w:pPr>
            <w:r w:rsidRPr="00C6483A">
              <w:t xml:space="preserve">Membership of our defined benefit, salary-linked pension scheme </w:t>
            </w:r>
            <w:r w:rsidR="00C3543B">
              <w:t>with generous Employer Contributions</w:t>
            </w:r>
          </w:p>
          <w:p w14:paraId="7A01A8A3" w14:textId="77777777" w:rsidR="00C6483A" w:rsidRPr="00C6483A" w:rsidRDefault="00C6483A" w:rsidP="00C6483A">
            <w:pPr>
              <w:numPr>
                <w:ilvl w:val="0"/>
                <w:numId w:val="9"/>
              </w:numPr>
              <w:spacing w:line="276" w:lineRule="auto"/>
            </w:pPr>
            <w:r w:rsidRPr="00C6483A">
              <w:t>3 x Salary Life Cover via Local Government Pension Scheme</w:t>
            </w:r>
          </w:p>
          <w:p w14:paraId="2CAF6B74" w14:textId="77777777" w:rsidR="00C6483A" w:rsidRPr="00C6483A" w:rsidRDefault="00C6483A" w:rsidP="00C6483A">
            <w:pPr>
              <w:numPr>
                <w:ilvl w:val="0"/>
                <w:numId w:val="9"/>
              </w:numPr>
              <w:spacing w:line="276" w:lineRule="auto"/>
            </w:pPr>
            <w:r w:rsidRPr="00C6483A">
              <w:t xml:space="preserve">Investment in your personal development </w:t>
            </w:r>
          </w:p>
          <w:p w14:paraId="60BA0CE4" w14:textId="77777777" w:rsidR="00C6483A" w:rsidRPr="00C6483A" w:rsidRDefault="00C6483A" w:rsidP="00C6483A">
            <w:pPr>
              <w:numPr>
                <w:ilvl w:val="0"/>
                <w:numId w:val="9"/>
              </w:numPr>
              <w:spacing w:line="276" w:lineRule="auto"/>
            </w:pPr>
            <w:r w:rsidRPr="00C6483A">
              <w:t xml:space="preserve">Free Car Parking at HBC sites </w:t>
            </w:r>
          </w:p>
          <w:p w14:paraId="33B9F462" w14:textId="3CA6D0EA" w:rsidR="00C6483A" w:rsidRPr="00C6483A" w:rsidRDefault="00C6483A" w:rsidP="0086481F">
            <w:pPr>
              <w:numPr>
                <w:ilvl w:val="0"/>
                <w:numId w:val="9"/>
              </w:numPr>
              <w:spacing w:line="276" w:lineRule="auto"/>
            </w:pPr>
            <w:r w:rsidRPr="00C6483A">
              <w:t>Car leasing schemes</w:t>
            </w:r>
          </w:p>
          <w:p w14:paraId="7FE1293E" w14:textId="77777777" w:rsidR="00C6483A" w:rsidRDefault="00C6483A" w:rsidP="00C6483A">
            <w:pPr>
              <w:spacing w:line="276" w:lineRule="auto"/>
              <w:rPr>
                <w:i/>
                <w:iCs/>
              </w:rPr>
            </w:pPr>
          </w:p>
          <w:p w14:paraId="7BF820F6" w14:textId="3A702A20" w:rsidR="00365C93" w:rsidRPr="00C6483A" w:rsidRDefault="00C6483A" w:rsidP="00395C1F">
            <w:pPr>
              <w:spacing w:line="276" w:lineRule="auto"/>
              <w:rPr>
                <w:i/>
                <w:iCs/>
              </w:rPr>
            </w:pPr>
            <w:r w:rsidRPr="00C6483A">
              <w:rPr>
                <w:i/>
                <w:iCs/>
              </w:rPr>
              <w:t xml:space="preserve">For further information about all the benefits we offer, please click </w:t>
            </w:r>
            <w:hyperlink r:id="rId13" w:history="1">
              <w:r w:rsidRPr="00577543">
                <w:rPr>
                  <w:rStyle w:val="Hyperlink"/>
                  <w:i/>
                  <w:iCs/>
                </w:rPr>
                <w:t>HERE</w:t>
              </w:r>
            </w:hyperlink>
            <w:r w:rsidRPr="00577543">
              <w:rPr>
                <w:i/>
                <w:iCs/>
              </w:rPr>
              <w:t>.</w:t>
            </w:r>
          </w:p>
          <w:p w14:paraId="79157DDE" w14:textId="77777777" w:rsidR="00365C93" w:rsidRDefault="00365C93" w:rsidP="00395C1F">
            <w:pPr>
              <w:spacing w:line="276" w:lineRule="auto"/>
            </w:pPr>
          </w:p>
        </w:tc>
      </w:tr>
      <w:tr w:rsidR="00365C93" w14:paraId="50834A06" w14:textId="77777777" w:rsidTr="00464888">
        <w:trPr>
          <w:gridAfter w:val="2"/>
          <w:wAfter w:w="3117" w:type="dxa"/>
        </w:trPr>
        <w:tc>
          <w:tcPr>
            <w:tcW w:w="9350" w:type="dxa"/>
            <w:gridSpan w:val="2"/>
            <w:tcBorders>
              <w:top w:val="single" w:sz="24" w:space="0" w:color="1BB6FF" w:themeColor="accent1" w:themeTint="99"/>
            </w:tcBorders>
          </w:tcPr>
          <w:p w14:paraId="08737605" w14:textId="0F225152" w:rsidR="00A27909" w:rsidRPr="00A27909" w:rsidRDefault="00464888" w:rsidP="00A27909">
            <w:pPr>
              <w:pStyle w:val="Heading1"/>
              <w:spacing w:line="360" w:lineRule="auto"/>
              <w:rPr>
                <w:lang w:val="en-GB"/>
              </w:rPr>
            </w:pPr>
            <w:r w:rsidRPr="00464888">
              <w:rPr>
                <w:lang w:val="en-GB"/>
              </w:rPr>
              <w:t xml:space="preserve">About the Job </w:t>
            </w:r>
          </w:p>
        </w:tc>
      </w:tr>
      <w:tr w:rsidR="00464888" w14:paraId="553AA05E" w14:textId="77777777" w:rsidTr="00464888">
        <w:trPr>
          <w:gridAfter w:val="2"/>
          <w:wAfter w:w="3117" w:type="dxa"/>
        </w:trPr>
        <w:tc>
          <w:tcPr>
            <w:tcW w:w="9350" w:type="dxa"/>
            <w:gridSpan w:val="2"/>
          </w:tcPr>
          <w:p w14:paraId="3F10ECF2" w14:textId="1F61BD4F" w:rsidR="007807FB" w:rsidRDefault="008A7117" w:rsidP="003329C7">
            <w:pPr>
              <w:spacing w:line="276" w:lineRule="auto"/>
            </w:pPr>
            <w:r>
              <w:t>Working with the Community Safety and Protection Team, you will carry out the duties of the Civil Contingencies Act 2004 and other related statutory legislation. You will assist with the preparation, review and exercising of the Council’s Emergency plan for the response to a Major Incident, Major Incident Standy or an Emergency situation, as well as facilitating debriefs and producing Exercise Reports following such incidents. You will also</w:t>
            </w:r>
            <w:r w:rsidRPr="008A7117">
              <w:t xml:space="preserve"> ensure records of Emergency Planning training and exercises involving the Council are maintained</w:t>
            </w:r>
            <w:r>
              <w:t xml:space="preserve">, and </w:t>
            </w:r>
            <w:r w:rsidRPr="008A7117">
              <w:t xml:space="preserve">be part of the Council’s on-call duty </w:t>
            </w:r>
            <w:proofErr w:type="spellStart"/>
            <w:r w:rsidRPr="008A7117">
              <w:t>rotas</w:t>
            </w:r>
            <w:proofErr w:type="spellEnd"/>
            <w:r w:rsidRPr="008A7117">
              <w:t xml:space="preserve"> for response to Major Incident and Major  Incident Standby and to act as Staff Officer (if required) or as a member of the Council’s emergency response team.</w:t>
            </w:r>
          </w:p>
          <w:p w14:paraId="0BAA4D3C" w14:textId="77777777" w:rsidR="0086481F" w:rsidRDefault="0086481F" w:rsidP="003329C7">
            <w:pPr>
              <w:spacing w:line="276" w:lineRule="auto"/>
            </w:pPr>
          </w:p>
          <w:p w14:paraId="5BD79E2A" w14:textId="1B7A331F" w:rsidR="007807FB" w:rsidRDefault="007807FB" w:rsidP="003329C7">
            <w:pPr>
              <w:spacing w:line="276" w:lineRule="auto"/>
            </w:pPr>
            <w:r>
              <w:t>More specific responsibilities include</w:t>
            </w:r>
            <w:r w:rsidR="002A0AC2">
              <w:t>:</w:t>
            </w:r>
          </w:p>
          <w:p w14:paraId="6B12D6D9" w14:textId="48B7D976" w:rsidR="008A7117" w:rsidRDefault="008A7117" w:rsidP="008A7117">
            <w:pPr>
              <w:numPr>
                <w:ilvl w:val="0"/>
                <w:numId w:val="9"/>
              </w:numPr>
              <w:spacing w:line="276" w:lineRule="auto"/>
            </w:pPr>
            <w:r>
              <w:lastRenderedPageBreak/>
              <w:t>Assist with the preparation, review and exercising of the Council’s plans required by statutory legislation (e.g. Civil Contingencies Act (2004), Control of Major Accident Hazard Regulations (2015), Pipeline Safety Regulations (1996)).</w:t>
            </w:r>
          </w:p>
          <w:p w14:paraId="621C3893" w14:textId="4C7371DC" w:rsidR="008A7117" w:rsidRDefault="008A7117" w:rsidP="008A7117">
            <w:pPr>
              <w:numPr>
                <w:ilvl w:val="0"/>
                <w:numId w:val="9"/>
              </w:numPr>
              <w:spacing w:line="276" w:lineRule="auto"/>
            </w:pPr>
            <w:r>
              <w:t xml:space="preserve">Liaise with External </w:t>
            </w:r>
            <w:proofErr w:type="spellStart"/>
            <w:r>
              <w:t>Organisations</w:t>
            </w:r>
            <w:proofErr w:type="spellEnd"/>
            <w:r>
              <w:t xml:space="preserve"> (Category 1 &amp; 2 Responders) including Emergency Services, Health </w:t>
            </w:r>
            <w:proofErr w:type="spellStart"/>
            <w:r>
              <w:t>Organisations</w:t>
            </w:r>
            <w:proofErr w:type="spellEnd"/>
            <w:r>
              <w:t xml:space="preserve">, HSE, Voluntary </w:t>
            </w:r>
            <w:proofErr w:type="spellStart"/>
            <w:r>
              <w:t>organisations</w:t>
            </w:r>
            <w:proofErr w:type="spellEnd"/>
            <w:r>
              <w:t xml:space="preserve">, </w:t>
            </w:r>
            <w:proofErr w:type="spellStart"/>
            <w:r>
              <w:t>etc</w:t>
            </w:r>
            <w:proofErr w:type="spellEnd"/>
            <w:r>
              <w:t>, regarding the functions covered by the Emergency Planning Team.</w:t>
            </w:r>
          </w:p>
          <w:p w14:paraId="498DF25C" w14:textId="6698B498" w:rsidR="008A7117" w:rsidRDefault="008A7117" w:rsidP="008A7117">
            <w:pPr>
              <w:numPr>
                <w:ilvl w:val="0"/>
                <w:numId w:val="9"/>
              </w:numPr>
              <w:spacing w:line="276" w:lineRule="auto"/>
            </w:pPr>
            <w:r>
              <w:t>Assist with updating the Corporate and Directorate Business Continuity Plans, including the validation process.</w:t>
            </w:r>
          </w:p>
          <w:p w14:paraId="370CD3E3" w14:textId="13BB154A" w:rsidR="008A7117" w:rsidRDefault="008A7117" w:rsidP="008A7117">
            <w:pPr>
              <w:numPr>
                <w:ilvl w:val="0"/>
                <w:numId w:val="9"/>
              </w:numPr>
              <w:spacing w:line="276" w:lineRule="auto"/>
            </w:pPr>
            <w:r>
              <w:t xml:space="preserve">Arrange and present seminars and exercises for the Council and other relevant </w:t>
            </w:r>
            <w:proofErr w:type="spellStart"/>
            <w:r>
              <w:t>organisations</w:t>
            </w:r>
            <w:proofErr w:type="spellEnd"/>
            <w:r>
              <w:t xml:space="preserve"> to improve and refine the Council’s response.</w:t>
            </w:r>
          </w:p>
          <w:p w14:paraId="0799A865" w14:textId="0741829A" w:rsidR="008A7117" w:rsidRDefault="008A7117" w:rsidP="008A7117">
            <w:pPr>
              <w:numPr>
                <w:ilvl w:val="0"/>
                <w:numId w:val="9"/>
              </w:numPr>
              <w:spacing w:line="276" w:lineRule="auto"/>
            </w:pPr>
            <w:r>
              <w:t>Facilitate the updating of the Local Authority Emergency Centres.</w:t>
            </w:r>
          </w:p>
          <w:p w14:paraId="5513DF28" w14:textId="0D70DFB8" w:rsidR="008A7117" w:rsidRDefault="008A7117" w:rsidP="008A7117">
            <w:pPr>
              <w:numPr>
                <w:ilvl w:val="0"/>
                <w:numId w:val="9"/>
              </w:numPr>
              <w:spacing w:line="276" w:lineRule="auto"/>
            </w:pPr>
            <w:r>
              <w:t>Provide specialist technical advice to the Council and other Council Departments, participating in senior level multi-discipline officer working groups, both internal and external.</w:t>
            </w:r>
          </w:p>
          <w:p w14:paraId="31D62768" w14:textId="7EF7B462" w:rsidR="006F64DF" w:rsidRDefault="008A7117" w:rsidP="008A7117">
            <w:pPr>
              <w:numPr>
                <w:ilvl w:val="0"/>
                <w:numId w:val="9"/>
              </w:numPr>
              <w:spacing w:line="276" w:lineRule="auto"/>
            </w:pPr>
            <w:r>
              <w:t>Ensure the Public Information Strategy is established and maintained before, during and after incidents in line with the Cheshire Resilience Forum Media Framework.</w:t>
            </w:r>
          </w:p>
          <w:p w14:paraId="57BBA876" w14:textId="6CF2A1D3" w:rsidR="003329C7" w:rsidRDefault="003329C7" w:rsidP="003329C7">
            <w:pPr>
              <w:spacing w:line="276" w:lineRule="auto"/>
            </w:pPr>
          </w:p>
        </w:tc>
      </w:tr>
      <w:tr w:rsidR="00365C93" w14:paraId="052D3F24" w14:textId="77777777" w:rsidTr="00464888">
        <w:trPr>
          <w:gridAfter w:val="2"/>
          <w:wAfter w:w="3117" w:type="dxa"/>
        </w:trPr>
        <w:tc>
          <w:tcPr>
            <w:tcW w:w="9350" w:type="dxa"/>
            <w:gridSpan w:val="2"/>
            <w:tcBorders>
              <w:top w:val="single" w:sz="24" w:space="0" w:color="1BB6FF" w:themeColor="accent1" w:themeTint="99"/>
            </w:tcBorders>
          </w:tcPr>
          <w:p w14:paraId="45270666" w14:textId="77777777" w:rsidR="00365C93" w:rsidRDefault="00464888" w:rsidP="00395C1F">
            <w:pPr>
              <w:pStyle w:val="Heading1"/>
              <w:spacing w:line="360" w:lineRule="auto"/>
            </w:pPr>
            <w:r>
              <w:lastRenderedPageBreak/>
              <w:t>About You</w:t>
            </w:r>
          </w:p>
        </w:tc>
      </w:tr>
      <w:tr w:rsidR="00464888" w14:paraId="17CD1997" w14:textId="77777777" w:rsidTr="007D6326">
        <w:trPr>
          <w:gridAfter w:val="2"/>
          <w:wAfter w:w="3117" w:type="dxa"/>
        </w:trPr>
        <w:tc>
          <w:tcPr>
            <w:tcW w:w="9350" w:type="dxa"/>
            <w:gridSpan w:val="2"/>
          </w:tcPr>
          <w:p w14:paraId="13FED51D" w14:textId="0B4E396A" w:rsidR="00924729" w:rsidRDefault="00BA5564" w:rsidP="00FE52AB">
            <w:pPr>
              <w:spacing w:line="276" w:lineRule="auto"/>
            </w:pPr>
            <w:r>
              <w:t xml:space="preserve">It is essential that you hold an HNC/degree in a relevant discipline, or possess equivalent experience. </w:t>
            </w:r>
          </w:p>
          <w:p w14:paraId="5B59C699" w14:textId="77777777" w:rsidR="008A28B5" w:rsidRDefault="008A28B5" w:rsidP="00FE52AB">
            <w:pPr>
              <w:spacing w:line="276" w:lineRule="auto"/>
            </w:pPr>
          </w:p>
          <w:p w14:paraId="77B47622" w14:textId="0A90A0F2" w:rsidR="008A28B5" w:rsidRDefault="008A28B5" w:rsidP="00FE52AB">
            <w:pPr>
              <w:spacing w:line="276" w:lineRule="auto"/>
            </w:pPr>
            <w:r>
              <w:t xml:space="preserve">In addition </w:t>
            </w:r>
            <w:r w:rsidR="00213E7B">
              <w:t>you</w:t>
            </w:r>
            <w:r>
              <w:t xml:space="preserve"> will have:</w:t>
            </w:r>
          </w:p>
          <w:p w14:paraId="45262DE8" w14:textId="32281A53" w:rsidR="00BA5564" w:rsidRDefault="00BA5564" w:rsidP="00BA5564">
            <w:pPr>
              <w:numPr>
                <w:ilvl w:val="0"/>
                <w:numId w:val="9"/>
              </w:numPr>
              <w:spacing w:line="276" w:lineRule="auto"/>
            </w:pPr>
            <w:r>
              <w:t>Demonstrable experience in an emergency planning role (including the development of emergency response and/or business continuity plans) or</w:t>
            </w:r>
            <w:r w:rsidR="00441422">
              <w:t xml:space="preserve"> a</w:t>
            </w:r>
            <w:r>
              <w:t xml:space="preserve"> similar discipline gained in a LA or similar</w:t>
            </w:r>
            <w:r w:rsidR="00441422">
              <w:t xml:space="preserve"> organization</w:t>
            </w:r>
          </w:p>
          <w:p w14:paraId="1940BABB" w14:textId="4786A0A4" w:rsidR="00BA5564" w:rsidRDefault="00BA5564" w:rsidP="00BA5564">
            <w:pPr>
              <w:numPr>
                <w:ilvl w:val="0"/>
                <w:numId w:val="9"/>
              </w:numPr>
              <w:spacing w:line="276" w:lineRule="auto"/>
            </w:pPr>
            <w:r>
              <w:t>Understanding of the duties of LAs under the Civil Contingencies Act (2004), supporting regulations and guidance, and other legislation relating to local authority emergency planning and business contingencies</w:t>
            </w:r>
          </w:p>
          <w:p w14:paraId="4C42511A" w14:textId="0F8C5B9C" w:rsidR="00BA5564" w:rsidRDefault="00BA5564" w:rsidP="00BA5564">
            <w:pPr>
              <w:numPr>
                <w:ilvl w:val="0"/>
                <w:numId w:val="9"/>
              </w:numPr>
              <w:spacing w:line="276" w:lineRule="auto"/>
            </w:pPr>
            <w:r>
              <w:t xml:space="preserve">Excellent communication skills when sharing complex/technical information to a wide range of audiences </w:t>
            </w:r>
          </w:p>
          <w:p w14:paraId="32E6ECDD" w14:textId="4CC96B5F" w:rsidR="00BA5564" w:rsidRDefault="00BA5564" w:rsidP="00BA5564">
            <w:pPr>
              <w:numPr>
                <w:ilvl w:val="0"/>
                <w:numId w:val="9"/>
              </w:numPr>
              <w:spacing w:line="276" w:lineRule="auto"/>
            </w:pPr>
            <w:r>
              <w:t>Ability to produce clear and concise reports, plans and procedures</w:t>
            </w:r>
          </w:p>
          <w:p w14:paraId="52CA1C32" w14:textId="12CDA027" w:rsidR="00BA5564" w:rsidRDefault="00BA5564" w:rsidP="00BA5564">
            <w:pPr>
              <w:numPr>
                <w:ilvl w:val="0"/>
                <w:numId w:val="9"/>
              </w:numPr>
              <w:spacing w:line="276" w:lineRule="auto"/>
            </w:pPr>
            <w:r>
              <w:t>Understanding of local government governance and the demands associated with the democratic process</w:t>
            </w:r>
          </w:p>
          <w:p w14:paraId="2EA890BE" w14:textId="34CB419F" w:rsidR="00BA5564" w:rsidRDefault="00BA5564" w:rsidP="00BA5564">
            <w:pPr>
              <w:numPr>
                <w:ilvl w:val="0"/>
                <w:numId w:val="9"/>
              </w:numPr>
              <w:spacing w:line="276" w:lineRule="auto"/>
            </w:pPr>
            <w:r>
              <w:t>Effective negotiation skills in a multi-agency setting</w:t>
            </w:r>
          </w:p>
          <w:p w14:paraId="1E1A4013" w14:textId="5A00ED3A" w:rsidR="00BA5564" w:rsidRDefault="00BA5564" w:rsidP="00AB7873">
            <w:pPr>
              <w:numPr>
                <w:ilvl w:val="0"/>
                <w:numId w:val="9"/>
              </w:numPr>
              <w:spacing w:line="276" w:lineRule="auto"/>
            </w:pPr>
            <w:r>
              <w:t xml:space="preserve">Experience of supporting the delivery of emergency planning exercises and understanding of the role of partner </w:t>
            </w:r>
            <w:proofErr w:type="spellStart"/>
            <w:r>
              <w:t>organisations</w:t>
            </w:r>
            <w:proofErr w:type="spellEnd"/>
            <w:r>
              <w:t xml:space="preserve"> in an emergency response</w:t>
            </w:r>
            <w:r>
              <w:tab/>
            </w:r>
          </w:p>
          <w:p w14:paraId="04737F3F" w14:textId="2538FD8E" w:rsidR="00BA5564" w:rsidRDefault="00BA5564" w:rsidP="00BA5564">
            <w:pPr>
              <w:numPr>
                <w:ilvl w:val="0"/>
                <w:numId w:val="9"/>
              </w:numPr>
              <w:spacing w:line="276" w:lineRule="auto"/>
            </w:pPr>
            <w:r>
              <w:t xml:space="preserve">Able to </w:t>
            </w:r>
            <w:proofErr w:type="spellStart"/>
            <w:r>
              <w:t>organise</w:t>
            </w:r>
            <w:proofErr w:type="spellEnd"/>
            <w:r>
              <w:t xml:space="preserve"> and </w:t>
            </w:r>
            <w:proofErr w:type="spellStart"/>
            <w:r>
              <w:t>prioritise</w:t>
            </w:r>
            <w:proofErr w:type="spellEnd"/>
            <w:r>
              <w:t xml:space="preserve"> a varied workload, especially working under pressure when dealing with unplanned incidents</w:t>
            </w:r>
          </w:p>
          <w:p w14:paraId="0726FABB" w14:textId="77777777" w:rsidR="00BA5564" w:rsidRDefault="00BA5564" w:rsidP="00BA5564">
            <w:pPr>
              <w:spacing w:line="276" w:lineRule="auto"/>
              <w:ind w:left="720"/>
            </w:pPr>
          </w:p>
          <w:p w14:paraId="6A36225B" w14:textId="52FD43A4" w:rsidR="00EC745A" w:rsidRPr="00EC745A" w:rsidRDefault="00EC745A" w:rsidP="00FE52AB">
            <w:pPr>
              <w:spacing w:line="276" w:lineRule="auto"/>
            </w:pPr>
            <w:r>
              <w:t>As this role involves regular travel across the borough and sometimes further afield, a driving license and access to a vehicle are essential requirements.  Where appropriate, reasonable adjustments will be made in accordance with the provisions of the Equality Act.</w:t>
            </w:r>
          </w:p>
          <w:p w14:paraId="74A2ABEF" w14:textId="77777777" w:rsidR="00EC745A" w:rsidRDefault="00EC745A" w:rsidP="00FE52AB">
            <w:pPr>
              <w:spacing w:line="276" w:lineRule="auto"/>
            </w:pPr>
          </w:p>
          <w:p w14:paraId="33DBF184" w14:textId="20ED975B" w:rsidR="00814BD7" w:rsidRDefault="008122A4" w:rsidP="00FE52AB">
            <w:pPr>
              <w:spacing w:line="276" w:lineRule="auto"/>
            </w:pPr>
            <w:r>
              <w:t>The Council and its schools are committed to safeguarding and promoting the welfare of children, young people and adults and expect all staff, workers and volunteers to share its commitment.</w:t>
            </w:r>
          </w:p>
        </w:tc>
      </w:tr>
      <w:tr w:rsidR="00464888" w14:paraId="09B21430" w14:textId="77777777" w:rsidTr="00602898">
        <w:trPr>
          <w:gridAfter w:val="1"/>
          <w:wAfter w:w="157" w:type="dxa"/>
        </w:trPr>
        <w:tc>
          <w:tcPr>
            <w:tcW w:w="9350" w:type="dxa"/>
            <w:gridSpan w:val="2"/>
          </w:tcPr>
          <w:p w14:paraId="325B7805" w14:textId="77777777" w:rsidR="00464888" w:rsidRDefault="00464888" w:rsidP="00E301C7"/>
        </w:tc>
        <w:tc>
          <w:tcPr>
            <w:tcW w:w="2960" w:type="dxa"/>
          </w:tcPr>
          <w:p w14:paraId="7A181A33" w14:textId="77777777" w:rsidR="00464888" w:rsidRDefault="00464888"/>
        </w:tc>
      </w:tr>
      <w:tr w:rsidR="00464888" w14:paraId="26AE8840" w14:textId="77777777" w:rsidTr="0062364F">
        <w:tc>
          <w:tcPr>
            <w:tcW w:w="9350" w:type="dxa"/>
            <w:gridSpan w:val="2"/>
            <w:tcBorders>
              <w:top w:val="single" w:sz="24" w:space="0" w:color="1BB6FF" w:themeColor="accent1" w:themeTint="99"/>
            </w:tcBorders>
          </w:tcPr>
          <w:p w14:paraId="0FBD1A15" w14:textId="77777777" w:rsidR="00464888" w:rsidRDefault="00464888" w:rsidP="00E301C7"/>
        </w:tc>
        <w:tc>
          <w:tcPr>
            <w:tcW w:w="3117" w:type="dxa"/>
            <w:gridSpan w:val="2"/>
          </w:tcPr>
          <w:p w14:paraId="649E4449" w14:textId="77777777" w:rsidR="00464888" w:rsidRDefault="00464888"/>
        </w:tc>
      </w:tr>
      <w:tr w:rsidR="00464888" w14:paraId="771248AC" w14:textId="77777777" w:rsidTr="00464888">
        <w:trPr>
          <w:gridAfter w:val="2"/>
          <w:wAfter w:w="3117" w:type="dxa"/>
          <w:trHeight w:val="333"/>
        </w:trPr>
        <w:tc>
          <w:tcPr>
            <w:tcW w:w="9350" w:type="dxa"/>
            <w:gridSpan w:val="2"/>
          </w:tcPr>
          <w:p w14:paraId="10ADD007" w14:textId="77777777" w:rsidR="00464888" w:rsidRDefault="00464888" w:rsidP="0009529B">
            <w:pPr>
              <w:jc w:val="right"/>
            </w:pPr>
          </w:p>
        </w:tc>
      </w:tr>
    </w:tbl>
    <w:p w14:paraId="137AEE2A" w14:textId="77777777" w:rsidR="00B97621" w:rsidRPr="00E301C7" w:rsidRDefault="00B97621" w:rsidP="00395C1F"/>
    <w:sectPr w:rsidR="00B97621" w:rsidRPr="00E301C7" w:rsidSect="00441422">
      <w:pgSz w:w="12240" w:h="15840" w:code="1"/>
      <w:pgMar w:top="1440" w:right="1080" w:bottom="1276" w:left="108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137C0" w14:textId="77777777" w:rsidR="00572C88" w:rsidRDefault="00572C88" w:rsidP="00BC73FC">
      <w:r>
        <w:separator/>
      </w:r>
    </w:p>
  </w:endnote>
  <w:endnote w:type="continuationSeparator" w:id="0">
    <w:p w14:paraId="1D9EA5D3" w14:textId="77777777" w:rsidR="00572C88" w:rsidRDefault="00572C88" w:rsidP="00BC73FC">
      <w:r>
        <w:continuationSeparator/>
      </w:r>
    </w:p>
  </w:endnote>
  <w:endnote w:type="continuationNotice" w:id="1">
    <w:p w14:paraId="0B141686" w14:textId="77777777" w:rsidR="00572C88" w:rsidRDefault="00572C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1A25C" w14:textId="77777777" w:rsidR="00572C88" w:rsidRDefault="00572C88" w:rsidP="00BC73FC">
      <w:r>
        <w:separator/>
      </w:r>
    </w:p>
  </w:footnote>
  <w:footnote w:type="continuationSeparator" w:id="0">
    <w:p w14:paraId="65A55ABD" w14:textId="77777777" w:rsidR="00572C88" w:rsidRDefault="00572C88" w:rsidP="00BC73FC">
      <w:r>
        <w:continuationSeparator/>
      </w:r>
    </w:p>
  </w:footnote>
  <w:footnote w:type="continuationNotice" w:id="1">
    <w:p w14:paraId="1E1663D9" w14:textId="77777777" w:rsidR="00572C88" w:rsidRDefault="00572C8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692019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DB65B3"/>
    <w:multiLevelType w:val="hybridMultilevel"/>
    <w:tmpl w:val="9E34B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AE33FD"/>
    <w:multiLevelType w:val="multilevel"/>
    <w:tmpl w:val="78EA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D6087C"/>
    <w:multiLevelType w:val="multilevel"/>
    <w:tmpl w:val="43BAC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730EAF"/>
    <w:multiLevelType w:val="hybridMultilevel"/>
    <w:tmpl w:val="E0640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D80533"/>
    <w:multiLevelType w:val="multilevel"/>
    <w:tmpl w:val="2DB28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FE3FBA"/>
    <w:multiLevelType w:val="multilevel"/>
    <w:tmpl w:val="12F0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D36168"/>
    <w:multiLevelType w:val="multilevel"/>
    <w:tmpl w:val="52BAFD64"/>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8" w15:restartNumberingAfterBreak="0">
    <w:nsid w:val="283002A9"/>
    <w:multiLevelType w:val="multilevel"/>
    <w:tmpl w:val="8F1A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AC4B29"/>
    <w:multiLevelType w:val="multilevel"/>
    <w:tmpl w:val="739A7E84"/>
    <w:styleLink w:val="CurrentList1"/>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0" w15:restartNumberingAfterBreak="0">
    <w:nsid w:val="2EFD49EA"/>
    <w:multiLevelType w:val="multilevel"/>
    <w:tmpl w:val="9E8E1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DC5AF8"/>
    <w:multiLevelType w:val="multilevel"/>
    <w:tmpl w:val="4206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B81F0C"/>
    <w:multiLevelType w:val="multilevel"/>
    <w:tmpl w:val="52BAFD64"/>
    <w:styleLink w:val="CurrentList2"/>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3" w15:restartNumberingAfterBreak="0">
    <w:nsid w:val="46167C6E"/>
    <w:multiLevelType w:val="multilevel"/>
    <w:tmpl w:val="AD0E61B2"/>
    <w:lvl w:ilvl="0">
      <w:start w:val="1"/>
      <w:numFmt w:val="bullet"/>
      <w:pStyle w:val="ListBullet-Blue"/>
      <w:lvlText w:val=""/>
      <w:lvlJc w:val="left"/>
      <w:pPr>
        <w:ind w:left="360" w:hanging="360"/>
      </w:pPr>
      <w:rPr>
        <w:rFonts w:ascii="Symbol" w:hAnsi="Symbol" w:hint="default"/>
        <w:color w:val="00A94F" w:themeColor="accent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4" w15:restartNumberingAfterBreak="0">
    <w:nsid w:val="4A171404"/>
    <w:multiLevelType w:val="multilevel"/>
    <w:tmpl w:val="46D0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AF72F0F"/>
    <w:multiLevelType w:val="multilevel"/>
    <w:tmpl w:val="0292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A138F8"/>
    <w:multiLevelType w:val="hybridMultilevel"/>
    <w:tmpl w:val="717AC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96752B"/>
    <w:multiLevelType w:val="hybridMultilevel"/>
    <w:tmpl w:val="A41EC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5A43C6"/>
    <w:multiLevelType w:val="multilevel"/>
    <w:tmpl w:val="7EBC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6C72EF3"/>
    <w:multiLevelType w:val="multilevel"/>
    <w:tmpl w:val="D6A63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F7A6547"/>
    <w:multiLevelType w:val="multilevel"/>
    <w:tmpl w:val="23EC8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A527902"/>
    <w:multiLevelType w:val="multilevel"/>
    <w:tmpl w:val="59B4DF60"/>
    <w:lvl w:ilvl="0">
      <w:start w:val="1"/>
      <w:numFmt w:val="bullet"/>
      <w:pStyle w:val="ListBullet-Green"/>
      <w:lvlText w:val=""/>
      <w:lvlJc w:val="left"/>
      <w:pPr>
        <w:ind w:left="360" w:hanging="360"/>
      </w:pPr>
      <w:rPr>
        <w:rFonts w:ascii="Symbol" w:hAnsi="Symbol" w:hint="default"/>
        <w:color w:val="F58326" w:themeColor="accent3"/>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num w:numId="1" w16cid:durableId="1913461851">
    <w:abstractNumId w:val="7"/>
  </w:num>
  <w:num w:numId="2" w16cid:durableId="2120370501">
    <w:abstractNumId w:val="0"/>
  </w:num>
  <w:num w:numId="3" w16cid:durableId="354313468">
    <w:abstractNumId w:val="0"/>
  </w:num>
  <w:num w:numId="4" w16cid:durableId="222906834">
    <w:abstractNumId w:val="9"/>
  </w:num>
  <w:num w:numId="5" w16cid:durableId="984242123">
    <w:abstractNumId w:val="13"/>
  </w:num>
  <w:num w:numId="6" w16cid:durableId="854002118">
    <w:abstractNumId w:val="12"/>
  </w:num>
  <w:num w:numId="7" w16cid:durableId="9643203">
    <w:abstractNumId w:val="21"/>
  </w:num>
  <w:num w:numId="8" w16cid:durableId="2094618771">
    <w:abstractNumId w:val="16"/>
  </w:num>
  <w:num w:numId="9" w16cid:durableId="1866013986">
    <w:abstractNumId w:val="17"/>
  </w:num>
  <w:num w:numId="10" w16cid:durableId="948005912">
    <w:abstractNumId w:val="4"/>
  </w:num>
  <w:num w:numId="11" w16cid:durableId="1186291718">
    <w:abstractNumId w:val="1"/>
  </w:num>
  <w:num w:numId="12" w16cid:durableId="2114011035">
    <w:abstractNumId w:val="2"/>
  </w:num>
  <w:num w:numId="13" w16cid:durableId="889268224">
    <w:abstractNumId w:val="18"/>
  </w:num>
  <w:num w:numId="14" w16cid:durableId="1943221786">
    <w:abstractNumId w:val="14"/>
  </w:num>
  <w:num w:numId="15" w16cid:durableId="17393087">
    <w:abstractNumId w:val="10"/>
  </w:num>
  <w:num w:numId="16" w16cid:durableId="79496472">
    <w:abstractNumId w:val="3"/>
  </w:num>
  <w:num w:numId="17" w16cid:durableId="1190876401">
    <w:abstractNumId w:val="8"/>
  </w:num>
  <w:num w:numId="18" w16cid:durableId="1516726489">
    <w:abstractNumId w:val="20"/>
  </w:num>
  <w:num w:numId="19" w16cid:durableId="1519809597">
    <w:abstractNumId w:val="5"/>
  </w:num>
  <w:num w:numId="20" w16cid:durableId="1106654369">
    <w:abstractNumId w:val="6"/>
  </w:num>
  <w:num w:numId="21" w16cid:durableId="855311505">
    <w:abstractNumId w:val="15"/>
  </w:num>
  <w:num w:numId="22" w16cid:durableId="1128014861">
    <w:abstractNumId w:val="19"/>
  </w:num>
  <w:num w:numId="23" w16cid:durableId="4444715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5FE"/>
    <w:rsid w:val="000145F9"/>
    <w:rsid w:val="000275E3"/>
    <w:rsid w:val="00060551"/>
    <w:rsid w:val="000761F2"/>
    <w:rsid w:val="0009529B"/>
    <w:rsid w:val="000E1C8B"/>
    <w:rsid w:val="0010498C"/>
    <w:rsid w:val="001360EF"/>
    <w:rsid w:val="00141C6D"/>
    <w:rsid w:val="0016524D"/>
    <w:rsid w:val="001806C6"/>
    <w:rsid w:val="00180710"/>
    <w:rsid w:val="00181676"/>
    <w:rsid w:val="001C6CDA"/>
    <w:rsid w:val="001D7755"/>
    <w:rsid w:val="001F46F6"/>
    <w:rsid w:val="00213E7B"/>
    <w:rsid w:val="002141F8"/>
    <w:rsid w:val="00226843"/>
    <w:rsid w:val="0024328B"/>
    <w:rsid w:val="002466AB"/>
    <w:rsid w:val="00246D98"/>
    <w:rsid w:val="00281B02"/>
    <w:rsid w:val="002A0AC2"/>
    <w:rsid w:val="002D755E"/>
    <w:rsid w:val="002F6FC8"/>
    <w:rsid w:val="0030456C"/>
    <w:rsid w:val="003329C7"/>
    <w:rsid w:val="003551E1"/>
    <w:rsid w:val="00365C93"/>
    <w:rsid w:val="00372BB5"/>
    <w:rsid w:val="003955FE"/>
    <w:rsid w:val="00395C1F"/>
    <w:rsid w:val="003A0A86"/>
    <w:rsid w:val="003C60F7"/>
    <w:rsid w:val="003D4D87"/>
    <w:rsid w:val="00441422"/>
    <w:rsid w:val="004600FA"/>
    <w:rsid w:val="00464888"/>
    <w:rsid w:val="00480FAD"/>
    <w:rsid w:val="004A6BB1"/>
    <w:rsid w:val="004A796F"/>
    <w:rsid w:val="004C6BAA"/>
    <w:rsid w:val="00515D95"/>
    <w:rsid w:val="00561A2C"/>
    <w:rsid w:val="00572C88"/>
    <w:rsid w:val="00577543"/>
    <w:rsid w:val="005A4D05"/>
    <w:rsid w:val="005E0795"/>
    <w:rsid w:val="005E6612"/>
    <w:rsid w:val="005E760C"/>
    <w:rsid w:val="006126B9"/>
    <w:rsid w:val="00647C3A"/>
    <w:rsid w:val="00677A30"/>
    <w:rsid w:val="0068134D"/>
    <w:rsid w:val="00695CD1"/>
    <w:rsid w:val="006C0E64"/>
    <w:rsid w:val="006C4D8D"/>
    <w:rsid w:val="006C78E7"/>
    <w:rsid w:val="006D4B28"/>
    <w:rsid w:val="006D50C6"/>
    <w:rsid w:val="006F64DF"/>
    <w:rsid w:val="00700D4D"/>
    <w:rsid w:val="007079B0"/>
    <w:rsid w:val="00710C22"/>
    <w:rsid w:val="00713365"/>
    <w:rsid w:val="00724932"/>
    <w:rsid w:val="0075787E"/>
    <w:rsid w:val="00763784"/>
    <w:rsid w:val="007807FB"/>
    <w:rsid w:val="007840DF"/>
    <w:rsid w:val="00793DB6"/>
    <w:rsid w:val="007C27DD"/>
    <w:rsid w:val="007C3222"/>
    <w:rsid w:val="007F16D2"/>
    <w:rsid w:val="007F6D8B"/>
    <w:rsid w:val="007F737F"/>
    <w:rsid w:val="008122A4"/>
    <w:rsid w:val="00814BD7"/>
    <w:rsid w:val="00830561"/>
    <w:rsid w:val="0086481F"/>
    <w:rsid w:val="0089153F"/>
    <w:rsid w:val="008A28B5"/>
    <w:rsid w:val="008A7117"/>
    <w:rsid w:val="008C5BB7"/>
    <w:rsid w:val="008D29E5"/>
    <w:rsid w:val="008D57B9"/>
    <w:rsid w:val="008E169C"/>
    <w:rsid w:val="00902AB1"/>
    <w:rsid w:val="00917803"/>
    <w:rsid w:val="00924729"/>
    <w:rsid w:val="00960101"/>
    <w:rsid w:val="00966E71"/>
    <w:rsid w:val="00970BB1"/>
    <w:rsid w:val="00982CF7"/>
    <w:rsid w:val="0098361A"/>
    <w:rsid w:val="0099453F"/>
    <w:rsid w:val="009B45BF"/>
    <w:rsid w:val="00A27909"/>
    <w:rsid w:val="00A405BB"/>
    <w:rsid w:val="00A50F8D"/>
    <w:rsid w:val="00A57756"/>
    <w:rsid w:val="00AC7DE3"/>
    <w:rsid w:val="00AE230E"/>
    <w:rsid w:val="00AF536B"/>
    <w:rsid w:val="00B03030"/>
    <w:rsid w:val="00B14D8F"/>
    <w:rsid w:val="00B6029A"/>
    <w:rsid w:val="00B633B2"/>
    <w:rsid w:val="00B6431B"/>
    <w:rsid w:val="00B824D6"/>
    <w:rsid w:val="00B905A5"/>
    <w:rsid w:val="00B91C7E"/>
    <w:rsid w:val="00B97621"/>
    <w:rsid w:val="00BA5564"/>
    <w:rsid w:val="00BA7BC6"/>
    <w:rsid w:val="00BC73FC"/>
    <w:rsid w:val="00BD151D"/>
    <w:rsid w:val="00BD6187"/>
    <w:rsid w:val="00C107EE"/>
    <w:rsid w:val="00C24C53"/>
    <w:rsid w:val="00C3543B"/>
    <w:rsid w:val="00C42AB0"/>
    <w:rsid w:val="00C43902"/>
    <w:rsid w:val="00C43CC7"/>
    <w:rsid w:val="00C4790C"/>
    <w:rsid w:val="00C57607"/>
    <w:rsid w:val="00C63F91"/>
    <w:rsid w:val="00C6483A"/>
    <w:rsid w:val="00C916FE"/>
    <w:rsid w:val="00CC3477"/>
    <w:rsid w:val="00CD3C4E"/>
    <w:rsid w:val="00D12306"/>
    <w:rsid w:val="00D15E96"/>
    <w:rsid w:val="00D27B4A"/>
    <w:rsid w:val="00D33ACE"/>
    <w:rsid w:val="00D3444F"/>
    <w:rsid w:val="00D63C04"/>
    <w:rsid w:val="00D655D1"/>
    <w:rsid w:val="00DB629F"/>
    <w:rsid w:val="00DC65EE"/>
    <w:rsid w:val="00DC6AB5"/>
    <w:rsid w:val="00E14925"/>
    <w:rsid w:val="00E26A54"/>
    <w:rsid w:val="00E301C7"/>
    <w:rsid w:val="00E4076D"/>
    <w:rsid w:val="00E810A5"/>
    <w:rsid w:val="00E95D2E"/>
    <w:rsid w:val="00E97637"/>
    <w:rsid w:val="00EC745A"/>
    <w:rsid w:val="00ED1410"/>
    <w:rsid w:val="00ED4EB2"/>
    <w:rsid w:val="00EF1947"/>
    <w:rsid w:val="00EF3E9E"/>
    <w:rsid w:val="00EF477D"/>
    <w:rsid w:val="00F10327"/>
    <w:rsid w:val="00F20667"/>
    <w:rsid w:val="00F57C7D"/>
    <w:rsid w:val="00F62465"/>
    <w:rsid w:val="00F81F69"/>
    <w:rsid w:val="00F84CC7"/>
    <w:rsid w:val="00F96FF6"/>
    <w:rsid w:val="00FC1B7C"/>
    <w:rsid w:val="00FC7C8D"/>
    <w:rsid w:val="00FD3DF3"/>
    <w:rsid w:val="00FE5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8C427"/>
  <w15:chartTrackingRefBased/>
  <w15:docId w15:val="{451E808E-68EA-41C0-B76E-8A705714D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11" w:unhideWhenUsed="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uiPriority="1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8E7"/>
    <w:rPr>
      <w:color w:val="005A84" w:themeColor="text1"/>
      <w:sz w:val="20"/>
      <w:szCs w:val="22"/>
    </w:rPr>
  </w:style>
  <w:style w:type="paragraph" w:styleId="Heading1">
    <w:name w:val="heading 1"/>
    <w:basedOn w:val="Normal"/>
    <w:next w:val="Normal"/>
    <w:link w:val="Heading1Char"/>
    <w:uiPriority w:val="2"/>
    <w:qFormat/>
    <w:rsid w:val="00763784"/>
    <w:pPr>
      <w:keepNext/>
      <w:keepLines/>
      <w:spacing w:before="360" w:after="200"/>
      <w:outlineLvl w:val="0"/>
    </w:pPr>
    <w:rPr>
      <w:rFonts w:asciiTheme="majorHAnsi" w:eastAsiaTheme="majorEastAsia" w:hAnsiTheme="majorHAnsi" w:cs="Times New Roman (Headings CS)"/>
      <w:caps/>
      <w:color w:val="005982" w:themeColor="accent1"/>
      <w:spacing w:val="20"/>
      <w:sz w:val="32"/>
      <w:szCs w:val="32"/>
    </w:rPr>
  </w:style>
  <w:style w:type="paragraph" w:styleId="Heading2">
    <w:name w:val="heading 2"/>
    <w:basedOn w:val="Normal"/>
    <w:next w:val="Normal"/>
    <w:link w:val="Heading2Char"/>
    <w:uiPriority w:val="3"/>
    <w:qFormat/>
    <w:rsid w:val="00365C93"/>
    <w:pPr>
      <w:keepNext/>
      <w:keepLines/>
      <w:spacing w:after="120"/>
      <w:outlineLvl w:val="1"/>
    </w:pPr>
    <w:rPr>
      <w:rFonts w:eastAsiaTheme="majorEastAsia" w:cstheme="majorBidi"/>
      <w:b/>
      <w:color w:val="0099E2" w:themeColor="text1" w:themeTint="BF"/>
      <w:szCs w:val="26"/>
    </w:rPr>
  </w:style>
  <w:style w:type="paragraph" w:styleId="Heading3">
    <w:name w:val="heading 3"/>
    <w:basedOn w:val="Normal"/>
    <w:next w:val="Normal"/>
    <w:link w:val="Heading3Char"/>
    <w:uiPriority w:val="9"/>
    <w:semiHidden/>
    <w:rsid w:val="00BC73FC"/>
    <w:pPr>
      <w:keepNext/>
      <w:keepLines/>
      <w:spacing w:before="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763784"/>
    <w:pPr>
      <w:spacing w:after="360"/>
      <w:contextualSpacing/>
    </w:pPr>
    <w:rPr>
      <w:rFonts w:asciiTheme="majorHAnsi" w:eastAsiaTheme="majorEastAsia" w:hAnsiTheme="majorHAnsi" w:cs="Times New Roman (Headings CS)"/>
      <w:caps/>
      <w:color w:val="005982" w:themeColor="accent1"/>
      <w:spacing w:val="10"/>
      <w:kern w:val="28"/>
      <w:sz w:val="44"/>
      <w:szCs w:val="56"/>
    </w:rPr>
  </w:style>
  <w:style w:type="character" w:customStyle="1" w:styleId="TitleChar">
    <w:name w:val="Title Char"/>
    <w:basedOn w:val="DefaultParagraphFont"/>
    <w:link w:val="Title"/>
    <w:uiPriority w:val="1"/>
    <w:rsid w:val="00763784"/>
    <w:rPr>
      <w:rFonts w:asciiTheme="majorHAnsi" w:eastAsiaTheme="majorEastAsia" w:hAnsiTheme="majorHAnsi" w:cs="Times New Roman (Headings CS)"/>
      <w:caps/>
      <w:color w:val="005982" w:themeColor="accent1"/>
      <w:spacing w:val="10"/>
      <w:kern w:val="28"/>
      <w:sz w:val="44"/>
      <w:szCs w:val="56"/>
    </w:rPr>
  </w:style>
  <w:style w:type="character" w:customStyle="1" w:styleId="Heading1Char">
    <w:name w:val="Heading 1 Char"/>
    <w:basedOn w:val="DefaultParagraphFont"/>
    <w:link w:val="Heading1"/>
    <w:uiPriority w:val="2"/>
    <w:rsid w:val="00C57607"/>
    <w:rPr>
      <w:rFonts w:asciiTheme="majorHAnsi" w:eastAsiaTheme="majorEastAsia" w:hAnsiTheme="majorHAnsi" w:cs="Times New Roman (Headings CS)"/>
      <w:caps/>
      <w:color w:val="005982" w:themeColor="accent1"/>
      <w:spacing w:val="20"/>
      <w:sz w:val="32"/>
      <w:szCs w:val="32"/>
    </w:rPr>
  </w:style>
  <w:style w:type="character" w:customStyle="1" w:styleId="Heading2Char">
    <w:name w:val="Heading 2 Char"/>
    <w:basedOn w:val="DefaultParagraphFont"/>
    <w:link w:val="Heading2"/>
    <w:uiPriority w:val="3"/>
    <w:rsid w:val="00C57607"/>
    <w:rPr>
      <w:rFonts w:eastAsiaTheme="majorEastAsia" w:cstheme="majorBidi"/>
      <w:b/>
      <w:color w:val="0099E2" w:themeColor="text1" w:themeTint="BF"/>
      <w:sz w:val="20"/>
      <w:szCs w:val="26"/>
    </w:rPr>
  </w:style>
  <w:style w:type="character" w:customStyle="1" w:styleId="Heading3Char">
    <w:name w:val="Heading 3 Char"/>
    <w:basedOn w:val="DefaultParagraphFont"/>
    <w:link w:val="Heading3"/>
    <w:uiPriority w:val="9"/>
    <w:semiHidden/>
    <w:rsid w:val="00C57607"/>
    <w:rPr>
      <w:rFonts w:eastAsiaTheme="majorEastAsia" w:cstheme="majorBidi"/>
      <w:color w:val="005A84" w:themeColor="text1"/>
      <w:sz w:val="20"/>
    </w:rPr>
  </w:style>
  <w:style w:type="character" w:styleId="Emphasis">
    <w:name w:val="Emphasis"/>
    <w:basedOn w:val="DefaultParagraphFont"/>
    <w:uiPriority w:val="11"/>
    <w:semiHidden/>
    <w:rsid w:val="002466AB"/>
    <w:rPr>
      <w:b w:val="0"/>
      <w:iCs/>
      <w:color w:val="1CBDFF" w:themeColor="text2" w:themeTint="BF"/>
      <w:sz w:val="26"/>
    </w:rPr>
  </w:style>
  <w:style w:type="paragraph" w:styleId="ListBullet">
    <w:name w:val="List Bullet"/>
    <w:basedOn w:val="Normal"/>
    <w:uiPriority w:val="11"/>
    <w:qFormat/>
    <w:rsid w:val="00B97621"/>
    <w:pPr>
      <w:spacing w:line="259" w:lineRule="auto"/>
      <w:contextualSpacing/>
    </w:pPr>
  </w:style>
  <w:style w:type="paragraph" w:styleId="BalloonText">
    <w:name w:val="Balloon Text"/>
    <w:basedOn w:val="Normal"/>
    <w:link w:val="BalloonTextChar"/>
    <w:uiPriority w:val="99"/>
    <w:semiHidden/>
    <w:rsid w:val="002466AB"/>
    <w:rPr>
      <w:rFonts w:ascii="Segoe UI" w:hAnsi="Segoe UI" w:cs="Segoe UI"/>
      <w:color w:val="1CBDFF" w:themeColor="text2" w:themeTint="BF"/>
      <w:szCs w:val="18"/>
    </w:rPr>
  </w:style>
  <w:style w:type="character" w:customStyle="1" w:styleId="BalloonTextChar">
    <w:name w:val="Balloon Text Char"/>
    <w:basedOn w:val="DefaultParagraphFont"/>
    <w:link w:val="BalloonText"/>
    <w:uiPriority w:val="99"/>
    <w:semiHidden/>
    <w:rsid w:val="00C57607"/>
    <w:rPr>
      <w:rFonts w:ascii="Segoe UI" w:hAnsi="Segoe UI" w:cs="Segoe UI"/>
      <w:color w:val="1CBDFF" w:themeColor="text2" w:themeTint="BF"/>
      <w:sz w:val="20"/>
      <w:szCs w:val="18"/>
    </w:rPr>
  </w:style>
  <w:style w:type="paragraph" w:styleId="Header">
    <w:name w:val="header"/>
    <w:basedOn w:val="Normal"/>
    <w:link w:val="HeaderChar"/>
    <w:uiPriority w:val="99"/>
    <w:semiHidden/>
    <w:rsid w:val="00BC73FC"/>
    <w:pPr>
      <w:tabs>
        <w:tab w:val="center" w:pos="4680"/>
        <w:tab w:val="right" w:pos="9360"/>
      </w:tabs>
    </w:pPr>
  </w:style>
  <w:style w:type="character" w:customStyle="1" w:styleId="HeaderChar">
    <w:name w:val="Header Char"/>
    <w:basedOn w:val="DefaultParagraphFont"/>
    <w:link w:val="Header"/>
    <w:uiPriority w:val="99"/>
    <w:semiHidden/>
    <w:rsid w:val="00C57607"/>
    <w:rPr>
      <w:color w:val="005A84" w:themeColor="text1"/>
      <w:sz w:val="20"/>
      <w:szCs w:val="22"/>
    </w:rPr>
  </w:style>
  <w:style w:type="paragraph" w:styleId="Footer">
    <w:name w:val="footer"/>
    <w:basedOn w:val="Normal"/>
    <w:link w:val="FooterChar"/>
    <w:uiPriority w:val="99"/>
    <w:semiHidden/>
    <w:rsid w:val="00BC73FC"/>
    <w:pPr>
      <w:tabs>
        <w:tab w:val="center" w:pos="4680"/>
        <w:tab w:val="right" w:pos="9360"/>
      </w:tabs>
    </w:pPr>
  </w:style>
  <w:style w:type="character" w:customStyle="1" w:styleId="FooterChar">
    <w:name w:val="Footer Char"/>
    <w:basedOn w:val="DefaultParagraphFont"/>
    <w:link w:val="Footer"/>
    <w:uiPriority w:val="99"/>
    <w:semiHidden/>
    <w:rsid w:val="00C57607"/>
    <w:rPr>
      <w:color w:val="005A84" w:themeColor="text1"/>
      <w:sz w:val="20"/>
      <w:szCs w:val="22"/>
    </w:rPr>
  </w:style>
  <w:style w:type="paragraph" w:customStyle="1" w:styleId="RedText">
    <w:name w:val="Red Text"/>
    <w:basedOn w:val="Normal"/>
    <w:qFormat/>
    <w:rsid w:val="00763784"/>
    <w:pPr>
      <w:spacing w:before="40"/>
    </w:pPr>
    <w:rPr>
      <w:color w:val="005982" w:themeColor="accent1"/>
    </w:rPr>
  </w:style>
  <w:style w:type="character" w:styleId="PlaceholderText">
    <w:name w:val="Placeholder Text"/>
    <w:basedOn w:val="DefaultParagraphFont"/>
    <w:uiPriority w:val="99"/>
    <w:semiHidden/>
    <w:rsid w:val="008C5BB7"/>
    <w:rPr>
      <w:color w:val="808080"/>
    </w:rPr>
  </w:style>
  <w:style w:type="paragraph" w:customStyle="1" w:styleId="Title-Green">
    <w:name w:val="Title - Green"/>
    <w:basedOn w:val="Normal"/>
    <w:next w:val="Normal"/>
    <w:uiPriority w:val="1"/>
    <w:qFormat/>
    <w:rsid w:val="00B97621"/>
    <w:pPr>
      <w:tabs>
        <w:tab w:val="left" w:pos="6480"/>
      </w:tabs>
    </w:pPr>
    <w:rPr>
      <w:caps/>
      <w:noProof/>
      <w:color w:val="F58326" w:themeColor="accent3"/>
      <w:spacing w:val="10"/>
      <w:kern w:val="28"/>
      <w:sz w:val="44"/>
    </w:rPr>
  </w:style>
  <w:style w:type="paragraph" w:customStyle="1" w:styleId="Title-Blue">
    <w:name w:val="Title - Blue"/>
    <w:basedOn w:val="Normal"/>
    <w:next w:val="Normal"/>
    <w:uiPriority w:val="1"/>
    <w:qFormat/>
    <w:rsid w:val="00B97621"/>
    <w:pPr>
      <w:spacing w:after="360"/>
    </w:pPr>
    <w:rPr>
      <w:rFonts w:asciiTheme="majorHAnsi" w:hAnsiTheme="majorHAnsi"/>
      <w:caps/>
      <w:color w:val="00A94F" w:themeColor="accent2"/>
      <w:spacing w:val="10"/>
      <w:kern w:val="28"/>
      <w:sz w:val="44"/>
    </w:rPr>
  </w:style>
  <w:style w:type="paragraph" w:customStyle="1" w:styleId="Heading1-Blue">
    <w:name w:val="Heading 1 - Blue"/>
    <w:basedOn w:val="Normal"/>
    <w:next w:val="Normal"/>
    <w:uiPriority w:val="2"/>
    <w:qFormat/>
    <w:rsid w:val="00B97621"/>
    <w:pPr>
      <w:spacing w:before="360" w:after="200"/>
    </w:pPr>
    <w:rPr>
      <w:rFonts w:asciiTheme="majorHAnsi" w:hAnsiTheme="majorHAnsi"/>
      <w:caps/>
      <w:color w:val="00A94F" w:themeColor="accent2"/>
      <w:spacing w:val="20"/>
      <w:sz w:val="32"/>
    </w:rPr>
  </w:style>
  <w:style w:type="paragraph" w:customStyle="1" w:styleId="BlueText">
    <w:name w:val="Blue Text"/>
    <w:basedOn w:val="Normal"/>
    <w:qFormat/>
    <w:rsid w:val="00B97621"/>
    <w:pPr>
      <w:spacing w:before="40"/>
    </w:pPr>
    <w:rPr>
      <w:color w:val="00A94F" w:themeColor="accent2"/>
    </w:rPr>
  </w:style>
  <w:style w:type="paragraph" w:customStyle="1" w:styleId="ListBullet-Blue">
    <w:name w:val="List Bullet - Blue"/>
    <w:basedOn w:val="Normal"/>
    <w:uiPriority w:val="11"/>
    <w:qFormat/>
    <w:rsid w:val="006C78E7"/>
    <w:pPr>
      <w:numPr>
        <w:numId w:val="5"/>
      </w:numPr>
      <w:spacing w:line="259" w:lineRule="auto"/>
    </w:pPr>
  </w:style>
  <w:style w:type="paragraph" w:customStyle="1" w:styleId="Heading1-Green">
    <w:name w:val="Heading 1 - Green"/>
    <w:basedOn w:val="Normal"/>
    <w:uiPriority w:val="2"/>
    <w:qFormat/>
    <w:rsid w:val="00C57607"/>
    <w:pPr>
      <w:spacing w:before="360" w:after="200"/>
    </w:pPr>
    <w:rPr>
      <w:rFonts w:asciiTheme="majorHAnsi" w:hAnsiTheme="majorHAnsi"/>
      <w:caps/>
      <w:color w:val="F58326" w:themeColor="accent3"/>
      <w:spacing w:val="20"/>
      <w:sz w:val="32"/>
    </w:rPr>
  </w:style>
  <w:style w:type="numbering" w:customStyle="1" w:styleId="CurrentList1">
    <w:name w:val="Current List1"/>
    <w:uiPriority w:val="99"/>
    <w:rsid w:val="003551E1"/>
    <w:pPr>
      <w:numPr>
        <w:numId w:val="4"/>
      </w:numPr>
    </w:pPr>
  </w:style>
  <w:style w:type="paragraph" w:customStyle="1" w:styleId="GreenText">
    <w:name w:val="Green Text"/>
    <w:basedOn w:val="Normal"/>
    <w:next w:val="Normal"/>
    <w:qFormat/>
    <w:rsid w:val="00B97621"/>
    <w:pPr>
      <w:spacing w:before="40"/>
    </w:pPr>
    <w:rPr>
      <w:color w:val="F58326" w:themeColor="accent3"/>
    </w:rPr>
  </w:style>
  <w:style w:type="paragraph" w:customStyle="1" w:styleId="ListBullet-Green">
    <w:name w:val="List Bullet - Green"/>
    <w:basedOn w:val="Normal"/>
    <w:uiPriority w:val="11"/>
    <w:qFormat/>
    <w:rsid w:val="00C57607"/>
    <w:pPr>
      <w:numPr>
        <w:numId w:val="7"/>
      </w:numPr>
      <w:spacing w:line="259" w:lineRule="auto"/>
    </w:pPr>
  </w:style>
  <w:style w:type="numbering" w:customStyle="1" w:styleId="CurrentList2">
    <w:name w:val="Current List2"/>
    <w:uiPriority w:val="99"/>
    <w:rsid w:val="003551E1"/>
    <w:pPr>
      <w:numPr>
        <w:numId w:val="6"/>
      </w:numPr>
    </w:pPr>
  </w:style>
  <w:style w:type="table" w:styleId="TableGrid">
    <w:name w:val="Table Grid"/>
    <w:basedOn w:val="TableNormal"/>
    <w:uiPriority w:val="39"/>
    <w:rsid w:val="00372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semiHidden/>
    <w:rsid w:val="00464888"/>
    <w:pPr>
      <w:numPr>
        <w:ilvl w:val="1"/>
      </w:numPr>
      <w:spacing w:after="160"/>
    </w:pPr>
    <w:rPr>
      <w:rFonts w:eastAsiaTheme="minorEastAsia"/>
      <w:color w:val="0AB0FF" w:themeColor="text1" w:themeTint="A5"/>
      <w:spacing w:val="15"/>
      <w:sz w:val="22"/>
    </w:rPr>
  </w:style>
  <w:style w:type="character" w:customStyle="1" w:styleId="SubtitleChar">
    <w:name w:val="Subtitle Char"/>
    <w:basedOn w:val="DefaultParagraphFont"/>
    <w:link w:val="Subtitle"/>
    <w:uiPriority w:val="11"/>
    <w:semiHidden/>
    <w:rsid w:val="00464888"/>
    <w:rPr>
      <w:rFonts w:eastAsiaTheme="minorEastAsia"/>
      <w:color w:val="0AB0FF" w:themeColor="text1" w:themeTint="A5"/>
      <w:spacing w:val="15"/>
      <w:sz w:val="22"/>
      <w:szCs w:val="22"/>
    </w:rPr>
  </w:style>
  <w:style w:type="character" w:styleId="Hyperlink">
    <w:name w:val="Hyperlink"/>
    <w:basedOn w:val="DefaultParagraphFont"/>
    <w:uiPriority w:val="99"/>
    <w:semiHidden/>
    <w:rsid w:val="00577543"/>
    <w:rPr>
      <w:color w:val="005A82" w:themeColor="hyperlink"/>
      <w:u w:val="single"/>
    </w:rPr>
  </w:style>
  <w:style w:type="character" w:styleId="UnresolvedMention">
    <w:name w:val="Unresolved Mention"/>
    <w:basedOn w:val="DefaultParagraphFont"/>
    <w:uiPriority w:val="99"/>
    <w:semiHidden/>
    <w:unhideWhenUsed/>
    <w:rsid w:val="00577543"/>
    <w:rPr>
      <w:color w:val="605E5C"/>
      <w:shd w:val="clear" w:color="auto" w:fill="E1DFDD"/>
    </w:rPr>
  </w:style>
  <w:style w:type="character" w:styleId="FollowedHyperlink">
    <w:name w:val="FollowedHyperlink"/>
    <w:basedOn w:val="DefaultParagraphFont"/>
    <w:uiPriority w:val="99"/>
    <w:semiHidden/>
    <w:rsid w:val="00E4076D"/>
    <w:rPr>
      <w:color w:val="F4832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135920">
      <w:bodyDiv w:val="1"/>
      <w:marLeft w:val="0"/>
      <w:marRight w:val="0"/>
      <w:marTop w:val="0"/>
      <w:marBottom w:val="0"/>
      <w:divBdr>
        <w:top w:val="none" w:sz="0" w:space="0" w:color="auto"/>
        <w:left w:val="none" w:sz="0" w:space="0" w:color="auto"/>
        <w:bottom w:val="none" w:sz="0" w:space="0" w:color="auto"/>
        <w:right w:val="none" w:sz="0" w:space="0" w:color="auto"/>
      </w:divBdr>
    </w:div>
    <w:div w:id="165976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altoncouncilcareers.co.uk/benefit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altoncouncilcareers.co.uk/valu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iningG\OneDrive%20-%20halton.gov.uk\Work%20Documents\RRO\Transformation\Branding\Job%20profiles\JobProfile%20-%20EmptyBelly%20Template.dotx" TargetMode="External"/></Relationships>
</file>

<file path=word/theme/theme1.xml><?xml version="1.0" encoding="utf-8"?>
<a:theme xmlns:a="http://schemas.openxmlformats.org/drawingml/2006/main" name="Office Theme">
  <a:themeElements>
    <a:clrScheme name="Custom 1">
      <a:dk1>
        <a:srgbClr val="005A84"/>
      </a:dk1>
      <a:lt1>
        <a:srgbClr val="FFFFFF"/>
      </a:lt1>
      <a:dk2>
        <a:srgbClr val="0094D0"/>
      </a:dk2>
      <a:lt2>
        <a:srgbClr val="E7E6E6"/>
      </a:lt2>
      <a:accent1>
        <a:srgbClr val="005982"/>
      </a:accent1>
      <a:accent2>
        <a:srgbClr val="00A94F"/>
      </a:accent2>
      <a:accent3>
        <a:srgbClr val="F58326"/>
      </a:accent3>
      <a:accent4>
        <a:srgbClr val="FFC000"/>
      </a:accent4>
      <a:accent5>
        <a:srgbClr val="46C3D3"/>
      </a:accent5>
      <a:accent6>
        <a:srgbClr val="C1D72F"/>
      </a:accent6>
      <a:hlink>
        <a:srgbClr val="005A82"/>
      </a:hlink>
      <a:folHlink>
        <a:srgbClr val="F48325"/>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833CC8DA13494E9DA16A6BA9038179" ma:contentTypeVersion="17" ma:contentTypeDescription="Create a new document." ma:contentTypeScope="" ma:versionID="a9c90ae76ee441ac28b1488d4e7e649c">
  <xsd:schema xmlns:xsd="http://www.w3.org/2001/XMLSchema" xmlns:xs="http://www.w3.org/2001/XMLSchema" xmlns:p="http://schemas.microsoft.com/office/2006/metadata/properties" xmlns:ns2="b2b4def9-5c1c-47fe-a6a7-05ab1b07bb73" xmlns:ns3="c5e25ddf-a279-4184-a962-d8230deaebd6" targetNamespace="http://schemas.microsoft.com/office/2006/metadata/properties" ma:root="true" ma:fieldsID="57ee10281ed3854f9dfd201c150e1850" ns2:_="" ns3:_="">
    <xsd:import namespace="b2b4def9-5c1c-47fe-a6a7-05ab1b07bb73"/>
    <xsd:import namespace="c5e25ddf-a279-4184-a962-d8230deaebd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date" minOccurs="0"/>
                <xsd:element ref="ns3:MediaServiceLocation" minOccurs="0"/>
                <xsd:element ref="ns3: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4def9-5c1c-47fe-a6a7-05ab1b07bb7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330b3f-6a50-460e-aa81-dad350e20ac0}" ma:internalName="TaxCatchAll" ma:showField="CatchAllData" ma:web="b2b4def9-5c1c-47fe-a6a7-05ab1b07bb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5e25ddf-a279-4184-a962-d8230deaebd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705c3b1-7ce9-4e47-9927-71a36d6424b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date" ma:index="22" nillable="true" ma:displayName="date" ma:format="DateTime" ma:internalName="date">
      <xsd:simpleType>
        <xsd:restriction base="dms:DateTime"/>
      </xsd:simpleType>
    </xsd:element>
    <xsd:element name="MediaServiceLocation" ma:index="23" nillable="true" ma:displayName="Location" ma:description="" ma:indexed="true" ma:internalName="MediaServiceLocation" ma:readOnly="true">
      <xsd:simpleType>
        <xsd:restriction base="dms:Text"/>
      </xsd:simpleType>
    </xsd:element>
    <xsd:element name="Dateandtime" ma:index="24" nillable="true" ma:displayName="Date and time" ma:format="DateTime" ma:internalName="Dateandtim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 xmlns="c5e25ddf-a279-4184-a962-d8230deaebd6" xsi:nil="true"/>
    <lcf76f155ced4ddcb4097134ff3c332f xmlns="c5e25ddf-a279-4184-a962-d8230deaebd6">
      <Terms xmlns="http://schemas.microsoft.com/office/infopath/2007/PartnerControls"/>
    </lcf76f155ced4ddcb4097134ff3c332f>
    <TaxCatchAll xmlns="b2b4def9-5c1c-47fe-a6a7-05ab1b07bb73" xsi:nil="true"/>
    <Dateandtime xmlns="c5e25ddf-a279-4184-a962-d8230deaebd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0B4F1-77A9-48EC-B23E-8A73A4BDA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4def9-5c1c-47fe-a6a7-05ab1b07bb73"/>
    <ds:schemaRef ds:uri="c5e25ddf-a279-4184-a962-d8230deae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6B7056-2466-4AA1-A4C4-E365F353E8AA}">
  <ds:schemaRefs>
    <ds:schemaRef ds:uri="http://schemas.microsoft.com/office/2006/metadata/properties"/>
    <ds:schemaRef ds:uri="http://schemas.microsoft.com/office/infopath/2007/PartnerControls"/>
    <ds:schemaRef ds:uri="c5e25ddf-a279-4184-a962-d8230deaebd6"/>
    <ds:schemaRef ds:uri="b2b4def9-5c1c-47fe-a6a7-05ab1b07bb73"/>
  </ds:schemaRefs>
</ds:datastoreItem>
</file>

<file path=customXml/itemProps3.xml><?xml version="1.0" encoding="utf-8"?>
<ds:datastoreItem xmlns:ds="http://schemas.openxmlformats.org/officeDocument/2006/customXml" ds:itemID="{E41E8C2D-74E7-4FA6-A628-E1D211022C5C}">
  <ds:schemaRefs>
    <ds:schemaRef ds:uri="http://schemas.microsoft.com/sharepoint/v3/contenttype/forms"/>
  </ds:schemaRefs>
</ds:datastoreItem>
</file>

<file path=customXml/itemProps4.xml><?xml version="1.0" encoding="utf-8"?>
<ds:datastoreItem xmlns:ds="http://schemas.openxmlformats.org/officeDocument/2006/customXml" ds:itemID="{4340EFE2-4790-4963-A265-5A55FE09B729}">
  <ds:schemaRefs>
    <ds:schemaRef ds:uri="http://schemas.openxmlformats.org/officeDocument/2006/bibliography"/>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JobProfile - EmptyBelly Template</Template>
  <TotalTime>0</TotalTime>
  <Pages>2</Pages>
  <Words>767</Words>
  <Characters>4373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Harrison</dc:creator>
  <cp:keywords/>
  <dc:description/>
  <cp:lastModifiedBy>Alysha Bibby</cp:lastModifiedBy>
  <cp:revision>2</cp:revision>
  <dcterms:created xsi:type="dcterms:W3CDTF">2026-10-12T11:27:00Z</dcterms:created>
  <dcterms:modified xsi:type="dcterms:W3CDTF">2026-10-12T11:27:00Z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0x010100E3833CC8DA13494E9DA16A6BA9038179</vt:lpwstr>
  </property>
  <property fmtid="{D5CDD505-2E9C-101B-9397-08002B2CF9AE}" pid="3" name="MediaServiceImageTags">
    <vt:lpwstr/>
  </property>
</Properties>
</file>