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3675"/>
        <w:gridCol w:w="2245"/>
        <w:gridCol w:w="157"/>
      </w:tblGrid>
      <w:tr w:rsidR="00372BB5" w14:paraId="4737160A" w14:textId="77777777" w:rsidTr="002635AA">
        <w:trPr>
          <w:gridAfter w:val="2"/>
          <w:wAfter w:w="2402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6594133D" w14:textId="238CFA94" w:rsidR="000F5A32" w:rsidRDefault="000F5A32" w:rsidP="000F5A32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A60709F" wp14:editId="60CD6DA2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4EF1">
              <w:rPr>
                <w:b/>
                <w:bCs/>
                <w:sz w:val="40"/>
                <w:szCs w:val="40"/>
              </w:rPr>
              <w:t>Risk Management officer</w:t>
            </w:r>
          </w:p>
          <w:p w14:paraId="3A2B85FA" w14:textId="77889BD7" w:rsidR="007C3222" w:rsidRPr="007C3222" w:rsidRDefault="000F5A32" w:rsidP="000F5A32">
            <w:r>
              <w:rPr>
                <w:b/>
                <w:bCs/>
                <w:sz w:val="24"/>
                <w:szCs w:val="24"/>
              </w:rPr>
              <w:t xml:space="preserve">SALARY GRADE: </w:t>
            </w:r>
            <w:r w:rsidR="005B4EF1">
              <w:rPr>
                <w:b/>
                <w:bCs/>
                <w:sz w:val="24"/>
                <w:szCs w:val="24"/>
              </w:rPr>
              <w:t>HBC9</w:t>
            </w:r>
          </w:p>
        </w:tc>
        <w:tc>
          <w:tcPr>
            <w:tcW w:w="3675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365AC4">
            <w:pPr>
              <w:numPr>
                <w:ilvl w:val="0"/>
                <w:numId w:val="5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0EA51710" w:rsidR="00C6483A" w:rsidRPr="00C6483A" w:rsidRDefault="00C6483A" w:rsidP="00365AC4">
            <w:pPr>
              <w:numPr>
                <w:ilvl w:val="0"/>
                <w:numId w:val="5"/>
              </w:numPr>
              <w:spacing w:line="276" w:lineRule="auto"/>
            </w:pPr>
            <w:r w:rsidRPr="00C6483A">
              <w:t xml:space="preserve">Continuous Improvement – </w:t>
            </w:r>
            <w:r w:rsidR="00593983">
              <w:t>k</w:t>
            </w:r>
            <w:r w:rsidRPr="00C6483A">
              <w:t>eeping great service delivery at the heart of everything we do</w:t>
            </w:r>
          </w:p>
          <w:p w14:paraId="10C828CD" w14:textId="3A3431EA" w:rsidR="00C6483A" w:rsidRPr="00C6483A" w:rsidRDefault="00C6483A" w:rsidP="00365AC4">
            <w:pPr>
              <w:numPr>
                <w:ilvl w:val="0"/>
                <w:numId w:val="5"/>
              </w:numPr>
              <w:spacing w:line="276" w:lineRule="auto"/>
            </w:pPr>
            <w:r w:rsidRPr="00C6483A">
              <w:t xml:space="preserve">Personal Growth – </w:t>
            </w:r>
            <w:r w:rsidR="00593983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365AC4">
            <w:pPr>
              <w:numPr>
                <w:ilvl w:val="0"/>
                <w:numId w:val="5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365AC4">
            <w:pPr>
              <w:numPr>
                <w:ilvl w:val="0"/>
                <w:numId w:val="5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365AC4">
            <w:pPr>
              <w:numPr>
                <w:ilvl w:val="0"/>
                <w:numId w:val="6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365AC4">
            <w:pPr>
              <w:numPr>
                <w:ilvl w:val="0"/>
                <w:numId w:val="6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365AC4">
            <w:pPr>
              <w:numPr>
                <w:ilvl w:val="0"/>
                <w:numId w:val="6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365AC4">
            <w:pPr>
              <w:numPr>
                <w:ilvl w:val="0"/>
                <w:numId w:val="6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365AC4">
            <w:pPr>
              <w:numPr>
                <w:ilvl w:val="0"/>
                <w:numId w:val="6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5C8D792B" w14:textId="79343BF9" w:rsidR="00C6483A" w:rsidRPr="00C6483A" w:rsidRDefault="00C6483A" w:rsidP="00365AC4">
            <w:pPr>
              <w:numPr>
                <w:ilvl w:val="0"/>
                <w:numId w:val="6"/>
              </w:numPr>
              <w:spacing w:line="276" w:lineRule="auto"/>
            </w:pPr>
            <w:r w:rsidRPr="00C6483A">
              <w:t>Flexible / hybrid working arrangements available</w:t>
            </w:r>
          </w:p>
          <w:p w14:paraId="33B9F462" w14:textId="372738A7" w:rsidR="00C6483A" w:rsidRPr="00EB301A" w:rsidRDefault="00CD2F7A" w:rsidP="00365AC4">
            <w:pPr>
              <w:numPr>
                <w:ilvl w:val="0"/>
                <w:numId w:val="6"/>
              </w:numPr>
              <w:rPr>
                <w:rFonts w:eastAsia="Times New Roman"/>
                <w:color w:val="005982" w:themeColor="accent1"/>
              </w:rPr>
            </w:pPr>
            <w:r w:rsidRPr="00CD2F7A">
              <w:rPr>
                <w:rFonts w:eastAsia="Times New Roman"/>
                <w:color w:val="005982" w:themeColor="accent1"/>
              </w:rPr>
              <w:t xml:space="preserve">Extensive employee benefits platform including discounted shopping, car leasing, gym memberships, wellbeing hub and Employee Assistance </w:t>
            </w:r>
            <w:proofErr w:type="spellStart"/>
            <w:r w:rsidRPr="00CD2F7A">
              <w:rPr>
                <w:rFonts w:eastAsia="Times New Roman"/>
                <w:color w:val="005982" w:themeColor="accent1"/>
              </w:rPr>
              <w:t>Programme</w:t>
            </w:r>
            <w:proofErr w:type="spellEnd"/>
            <w:r w:rsidRPr="00CD2F7A">
              <w:rPr>
                <w:rFonts w:eastAsia="Times New Roman"/>
                <w:color w:val="005982" w:themeColor="accent1"/>
              </w:rPr>
              <w:t>.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1962F7" w14:paraId="50834A06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AE3F801" w:rsidR="001962F7" w:rsidRPr="00E7121F" w:rsidRDefault="001962F7" w:rsidP="001962F7">
            <w:pPr>
              <w:pStyle w:val="Heading1"/>
              <w:spacing w:line="360" w:lineRule="auto"/>
              <w:rPr>
                <w:rFonts w:asciiTheme="minorHAnsi" w:eastAsiaTheme="minorHAnsi" w:hAnsiTheme="minorHAnsi" w:cstheme="minorBidi"/>
                <w:caps w:val="0"/>
                <w:color w:val="005A84" w:themeColor="text1"/>
                <w:spacing w:val="0"/>
                <w:sz w:val="20"/>
                <w:szCs w:val="22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1962F7" w14:paraId="553AA05E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62290BA0" w14:textId="77777777" w:rsidR="00587345" w:rsidRPr="00587345" w:rsidRDefault="00587345" w:rsidP="00587345">
            <w:pPr>
              <w:spacing w:line="276" w:lineRule="auto"/>
              <w:rPr>
                <w:lang w:val="en-GB"/>
              </w:rPr>
            </w:pPr>
            <w:r w:rsidRPr="00587345">
              <w:t>To support the Council in identifying, assessing, monitoring and reporting </w:t>
            </w:r>
            <w:proofErr w:type="spellStart"/>
            <w:r w:rsidRPr="00587345">
              <w:t>organisational</w:t>
            </w:r>
            <w:proofErr w:type="spellEnd"/>
            <w:r w:rsidRPr="00587345">
              <w:t> risks. The post-holder will ensure that risk management is embedded across all services and that the Council meets its statutory, governance and regulatory responsibilities.</w:t>
            </w:r>
            <w:r w:rsidRPr="00587345">
              <w:rPr>
                <w:lang w:val="en-GB"/>
              </w:rPr>
              <w:t> </w:t>
            </w:r>
          </w:p>
          <w:p w14:paraId="5BAFDB94" w14:textId="77777777" w:rsidR="00587345" w:rsidRPr="00587345" w:rsidRDefault="00587345" w:rsidP="00587345">
            <w:pPr>
              <w:spacing w:line="276" w:lineRule="auto"/>
              <w:rPr>
                <w:lang w:val="en-GB"/>
              </w:rPr>
            </w:pPr>
            <w:r w:rsidRPr="00587345">
              <w:rPr>
                <w:lang w:val="en-GB"/>
              </w:rPr>
              <w:t> </w:t>
            </w:r>
          </w:p>
          <w:p w14:paraId="0487B089" w14:textId="1F951FD2" w:rsidR="00587345" w:rsidRPr="00587345" w:rsidRDefault="00587345" w:rsidP="00587345">
            <w:pPr>
              <w:spacing w:line="276" w:lineRule="auto"/>
              <w:rPr>
                <w:lang w:val="en-GB"/>
              </w:rPr>
            </w:pPr>
            <w:r w:rsidRPr="00587345">
              <w:t>This is an independent role that will require resilience, self-sufficiency and autonomy, reporting to</w:t>
            </w:r>
            <w:r w:rsidRPr="00587345">
              <w:rPr>
                <w:rFonts w:ascii="Arial" w:hAnsi="Arial" w:cs="Arial"/>
              </w:rPr>
              <w:t> </w:t>
            </w:r>
            <w:r w:rsidRPr="00587345">
              <w:t>the</w:t>
            </w:r>
            <w:r w:rsidRPr="00587345">
              <w:rPr>
                <w:rFonts w:ascii="Gill Sans MT" w:hAnsi="Gill Sans MT" w:cs="Gill Sans MT"/>
              </w:rPr>
              <w:t> </w:t>
            </w:r>
            <w:r w:rsidR="00365AC4">
              <w:rPr>
                <w:rFonts w:ascii="Gill Sans MT" w:hAnsi="Gill Sans MT" w:cs="Gill Sans MT"/>
              </w:rPr>
              <w:t>Interim Director of HR and Corporate Affairs</w:t>
            </w:r>
            <w:r w:rsidRPr="00587345">
              <w:t>.</w:t>
            </w:r>
            <w:r w:rsidRPr="00587345">
              <w:rPr>
                <w:lang w:val="en-GB"/>
              </w:rPr>
              <w:t> </w:t>
            </w:r>
          </w:p>
          <w:p w14:paraId="3A0F77AF" w14:textId="77777777" w:rsidR="001962F7" w:rsidRDefault="001962F7" w:rsidP="001962F7">
            <w:pPr>
              <w:spacing w:line="276" w:lineRule="auto"/>
              <w:rPr>
                <w:lang w:val="en-GB"/>
              </w:rPr>
            </w:pPr>
          </w:p>
          <w:p w14:paraId="109B23D5" w14:textId="77777777" w:rsidR="00365AC4" w:rsidRPr="00587345" w:rsidRDefault="00365AC4" w:rsidP="001962F7">
            <w:pPr>
              <w:spacing w:line="276" w:lineRule="auto"/>
              <w:rPr>
                <w:lang w:val="en-GB"/>
              </w:rPr>
            </w:pPr>
          </w:p>
          <w:p w14:paraId="7E6F4472" w14:textId="77777777" w:rsidR="001962F7" w:rsidRDefault="001962F7" w:rsidP="001962F7">
            <w:pPr>
              <w:spacing w:line="276" w:lineRule="auto"/>
            </w:pPr>
            <w:r>
              <w:lastRenderedPageBreak/>
              <w:t>More specific responsibilities include:</w:t>
            </w:r>
          </w:p>
          <w:p w14:paraId="61BCCD8C" w14:textId="77777777" w:rsidR="0011604F" w:rsidRPr="0011604F" w:rsidRDefault="0011604F" w:rsidP="00365AC4">
            <w:pPr>
              <w:numPr>
                <w:ilvl w:val="0"/>
                <w:numId w:val="6"/>
              </w:numPr>
              <w:tabs>
                <w:tab w:val="num" w:pos="720"/>
              </w:tabs>
              <w:spacing w:line="276" w:lineRule="auto"/>
              <w:rPr>
                <w:lang w:val="en-GB"/>
              </w:rPr>
            </w:pPr>
            <w:r w:rsidRPr="0011604F">
              <w:rPr>
                <w:lang w:val="en-GB"/>
              </w:rPr>
              <w:t>Maintain and</w:t>
            </w:r>
            <w:r w:rsidRPr="0011604F">
              <w:rPr>
                <w:rFonts w:ascii="Arial" w:hAnsi="Arial" w:cs="Arial"/>
                <w:lang w:val="en-GB"/>
              </w:rPr>
              <w:t> </w:t>
            </w:r>
            <w:r w:rsidRPr="0011604F">
              <w:rPr>
                <w:lang w:val="en-GB"/>
              </w:rPr>
              <w:t>monitor</w:t>
            </w:r>
            <w:r w:rsidRPr="0011604F">
              <w:rPr>
                <w:rFonts w:ascii="Arial" w:hAnsi="Arial" w:cs="Arial"/>
                <w:lang w:val="en-GB"/>
              </w:rPr>
              <w:t> </w:t>
            </w:r>
            <w:r w:rsidRPr="0011604F">
              <w:rPr>
                <w:lang w:val="en-GB"/>
              </w:rPr>
              <w:t>the Corporate and</w:t>
            </w:r>
            <w:r w:rsidRPr="0011604F">
              <w:rPr>
                <w:rFonts w:ascii="Arial" w:hAnsi="Arial" w:cs="Arial"/>
                <w:lang w:val="en-GB"/>
              </w:rPr>
              <w:t> </w:t>
            </w:r>
            <w:r w:rsidRPr="0011604F">
              <w:rPr>
                <w:lang w:val="en-GB"/>
              </w:rPr>
              <w:t>Directorate/Service</w:t>
            </w:r>
            <w:r w:rsidRPr="0011604F">
              <w:rPr>
                <w:rFonts w:ascii="Arial" w:hAnsi="Arial" w:cs="Arial"/>
                <w:lang w:val="en-GB"/>
              </w:rPr>
              <w:t> </w:t>
            </w:r>
            <w:r w:rsidRPr="0011604F">
              <w:rPr>
                <w:lang w:val="en-GB"/>
              </w:rPr>
              <w:t>Risk Registers.</w:t>
            </w:r>
            <w:r w:rsidRPr="0011604F">
              <w:rPr>
                <w:rFonts w:ascii="Arial" w:hAnsi="Arial" w:cs="Arial"/>
                <w:lang w:val="en-GB"/>
              </w:rPr>
              <w:t> </w:t>
            </w:r>
            <w:r w:rsidRPr="0011604F">
              <w:rPr>
                <w:lang w:val="en-GB"/>
              </w:rPr>
              <w:t> </w:t>
            </w:r>
          </w:p>
          <w:p w14:paraId="232658F1" w14:textId="77777777" w:rsidR="0011604F" w:rsidRPr="0011604F" w:rsidRDefault="0011604F" w:rsidP="00365AC4">
            <w:pPr>
              <w:numPr>
                <w:ilvl w:val="0"/>
                <w:numId w:val="6"/>
              </w:numPr>
              <w:tabs>
                <w:tab w:val="num" w:pos="720"/>
              </w:tabs>
              <w:spacing w:line="276" w:lineRule="auto"/>
              <w:rPr>
                <w:lang w:val="en-GB"/>
              </w:rPr>
            </w:pPr>
            <w:r w:rsidRPr="0011604F">
              <w:rPr>
                <w:lang w:val="en-GB"/>
              </w:rPr>
              <w:t>Work with services to identify risks, assess likelihood and impact, determine risk scores and evaluate the effectiveness of controls.</w:t>
            </w:r>
            <w:r w:rsidRPr="0011604F">
              <w:rPr>
                <w:rFonts w:ascii="Arial" w:hAnsi="Arial" w:cs="Arial"/>
                <w:lang w:val="en-GB"/>
              </w:rPr>
              <w:t> </w:t>
            </w:r>
            <w:r w:rsidRPr="0011604F">
              <w:rPr>
                <w:lang w:val="en-GB"/>
              </w:rPr>
              <w:t> </w:t>
            </w:r>
          </w:p>
          <w:p w14:paraId="112ED8B1" w14:textId="77777777" w:rsidR="0011604F" w:rsidRPr="0011604F" w:rsidRDefault="0011604F" w:rsidP="00365AC4">
            <w:pPr>
              <w:numPr>
                <w:ilvl w:val="0"/>
                <w:numId w:val="6"/>
              </w:numPr>
              <w:tabs>
                <w:tab w:val="num" w:pos="720"/>
              </w:tabs>
              <w:spacing w:line="276" w:lineRule="auto"/>
              <w:rPr>
                <w:lang w:val="en-GB"/>
              </w:rPr>
            </w:pPr>
            <w:r w:rsidRPr="0011604F">
              <w:rPr>
                <w:lang w:val="en-GB"/>
              </w:rPr>
              <w:t>Support officers in developing mitigation plans and monitor their implementation.</w:t>
            </w:r>
            <w:r w:rsidRPr="0011604F">
              <w:rPr>
                <w:rFonts w:ascii="Arial" w:hAnsi="Arial" w:cs="Arial"/>
                <w:lang w:val="en-GB"/>
              </w:rPr>
              <w:t> </w:t>
            </w:r>
            <w:r w:rsidRPr="0011604F">
              <w:rPr>
                <w:lang w:val="en-GB"/>
              </w:rPr>
              <w:t> </w:t>
            </w:r>
          </w:p>
          <w:p w14:paraId="4D3BA82F" w14:textId="77777777" w:rsidR="0011604F" w:rsidRPr="0011604F" w:rsidRDefault="0011604F" w:rsidP="00365AC4">
            <w:pPr>
              <w:numPr>
                <w:ilvl w:val="0"/>
                <w:numId w:val="6"/>
              </w:numPr>
              <w:tabs>
                <w:tab w:val="num" w:pos="720"/>
              </w:tabs>
              <w:spacing w:line="276" w:lineRule="auto"/>
              <w:rPr>
                <w:lang w:val="en-GB"/>
              </w:rPr>
            </w:pPr>
            <w:r w:rsidRPr="0011604F">
              <w:rPr>
                <w:lang w:val="en-GB"/>
              </w:rPr>
              <w:t>Prepare clear, accurate risk and governance reports for senior management and relevant committees, including the Audit &amp; Governance Board.</w:t>
            </w:r>
            <w:r w:rsidRPr="0011604F">
              <w:rPr>
                <w:rFonts w:ascii="Arial" w:hAnsi="Arial" w:cs="Arial"/>
                <w:lang w:val="en-GB"/>
              </w:rPr>
              <w:t> </w:t>
            </w:r>
            <w:r w:rsidRPr="0011604F">
              <w:rPr>
                <w:lang w:val="en-GB"/>
              </w:rPr>
              <w:t> </w:t>
            </w:r>
          </w:p>
          <w:p w14:paraId="04B00186" w14:textId="77777777" w:rsidR="0011604F" w:rsidRPr="0011604F" w:rsidRDefault="0011604F" w:rsidP="00365AC4">
            <w:pPr>
              <w:numPr>
                <w:ilvl w:val="0"/>
                <w:numId w:val="6"/>
              </w:numPr>
              <w:tabs>
                <w:tab w:val="num" w:pos="720"/>
              </w:tabs>
              <w:spacing w:line="276" w:lineRule="auto"/>
              <w:rPr>
                <w:lang w:val="en-GB"/>
              </w:rPr>
            </w:pPr>
            <w:r w:rsidRPr="0011604F">
              <w:rPr>
                <w:lang w:val="en-GB"/>
              </w:rPr>
              <w:t>Provide specialist advice, guidance and training on risk management policies, frameworks and procedures.</w:t>
            </w:r>
            <w:r w:rsidRPr="0011604F">
              <w:rPr>
                <w:rFonts w:ascii="Arial" w:hAnsi="Arial" w:cs="Arial"/>
                <w:lang w:val="en-GB"/>
              </w:rPr>
              <w:t> </w:t>
            </w:r>
            <w:r w:rsidRPr="0011604F">
              <w:rPr>
                <w:lang w:val="en-GB"/>
              </w:rPr>
              <w:t> </w:t>
            </w:r>
          </w:p>
          <w:p w14:paraId="6F371B1D" w14:textId="77777777" w:rsidR="0011604F" w:rsidRPr="0011604F" w:rsidRDefault="0011604F" w:rsidP="00365AC4">
            <w:pPr>
              <w:numPr>
                <w:ilvl w:val="0"/>
                <w:numId w:val="6"/>
              </w:numPr>
              <w:tabs>
                <w:tab w:val="num" w:pos="720"/>
              </w:tabs>
              <w:spacing w:line="276" w:lineRule="auto"/>
              <w:rPr>
                <w:lang w:val="en-GB"/>
              </w:rPr>
            </w:pPr>
            <w:r w:rsidRPr="0011604F">
              <w:rPr>
                <w:lang w:val="en-GB"/>
              </w:rPr>
              <w:t>Lead on the development and review of corporate risk management policies, strategies and toolkits.</w:t>
            </w:r>
            <w:r w:rsidRPr="0011604F">
              <w:rPr>
                <w:rFonts w:ascii="Arial" w:hAnsi="Arial" w:cs="Arial"/>
                <w:lang w:val="en-GB"/>
              </w:rPr>
              <w:t> </w:t>
            </w:r>
            <w:r w:rsidRPr="0011604F">
              <w:rPr>
                <w:lang w:val="en-GB"/>
              </w:rPr>
              <w:t> </w:t>
            </w:r>
          </w:p>
          <w:p w14:paraId="30181289" w14:textId="77777777" w:rsidR="0011604F" w:rsidRPr="0011604F" w:rsidRDefault="0011604F" w:rsidP="00365AC4">
            <w:pPr>
              <w:numPr>
                <w:ilvl w:val="0"/>
                <w:numId w:val="6"/>
              </w:numPr>
              <w:tabs>
                <w:tab w:val="num" w:pos="720"/>
              </w:tabs>
              <w:spacing w:line="276" w:lineRule="auto"/>
              <w:rPr>
                <w:lang w:val="en-GB"/>
              </w:rPr>
            </w:pPr>
            <w:r w:rsidRPr="0011604F">
              <w:rPr>
                <w:lang w:val="en-GB"/>
              </w:rPr>
              <w:t>Maintain effective communication with services, senior managers and partners on risk developments, emerging issues and good practice.</w:t>
            </w:r>
            <w:r w:rsidRPr="0011604F">
              <w:rPr>
                <w:rFonts w:ascii="Arial" w:hAnsi="Arial" w:cs="Arial"/>
                <w:lang w:val="en-GB"/>
              </w:rPr>
              <w:t> </w:t>
            </w:r>
            <w:r w:rsidRPr="0011604F">
              <w:rPr>
                <w:lang w:val="en-GB"/>
              </w:rPr>
              <w:t> </w:t>
            </w:r>
          </w:p>
          <w:p w14:paraId="268BD3EF" w14:textId="77777777" w:rsidR="0011604F" w:rsidRPr="0011604F" w:rsidRDefault="0011604F" w:rsidP="00365AC4">
            <w:pPr>
              <w:numPr>
                <w:ilvl w:val="0"/>
                <w:numId w:val="6"/>
              </w:numPr>
              <w:tabs>
                <w:tab w:val="num" w:pos="720"/>
              </w:tabs>
              <w:spacing w:line="276" w:lineRule="auto"/>
              <w:rPr>
                <w:lang w:val="en-GB"/>
              </w:rPr>
            </w:pPr>
            <w:r w:rsidRPr="0011604F">
              <w:rPr>
                <w:lang w:val="en-GB"/>
              </w:rPr>
              <w:t>Support the Council’s approach to business continuity, insurance,</w:t>
            </w:r>
            <w:r w:rsidRPr="0011604F">
              <w:rPr>
                <w:rFonts w:ascii="Arial" w:hAnsi="Arial" w:cs="Arial"/>
                <w:lang w:val="en-GB"/>
              </w:rPr>
              <w:t> </w:t>
            </w:r>
            <w:r w:rsidRPr="0011604F">
              <w:rPr>
                <w:lang w:val="en-GB"/>
              </w:rPr>
              <w:t>incident investigation,</w:t>
            </w:r>
            <w:r w:rsidRPr="0011604F">
              <w:rPr>
                <w:rFonts w:ascii="Gill Sans MT" w:hAnsi="Gill Sans MT" w:cs="Gill Sans MT"/>
                <w:lang w:val="en-GB"/>
              </w:rPr>
              <w:t> </w:t>
            </w:r>
            <w:r w:rsidRPr="0011604F">
              <w:rPr>
                <w:lang w:val="en-GB"/>
              </w:rPr>
              <w:t>compliance</w:t>
            </w:r>
            <w:r w:rsidRPr="0011604F">
              <w:rPr>
                <w:rFonts w:ascii="Gill Sans MT" w:hAnsi="Gill Sans MT" w:cs="Gill Sans MT"/>
                <w:lang w:val="en-GB"/>
              </w:rPr>
              <w:t> </w:t>
            </w:r>
            <w:r w:rsidRPr="0011604F">
              <w:rPr>
                <w:lang w:val="en-GB"/>
              </w:rPr>
              <w:t>and governance as</w:t>
            </w:r>
            <w:r w:rsidRPr="0011604F">
              <w:rPr>
                <w:rFonts w:ascii="Gill Sans MT" w:hAnsi="Gill Sans MT" w:cs="Gill Sans MT"/>
                <w:lang w:val="en-GB"/>
              </w:rPr>
              <w:t> </w:t>
            </w:r>
            <w:r w:rsidRPr="0011604F">
              <w:rPr>
                <w:lang w:val="en-GB"/>
              </w:rPr>
              <w:t>required.</w:t>
            </w:r>
            <w:r w:rsidRPr="0011604F">
              <w:rPr>
                <w:rFonts w:ascii="Arial" w:hAnsi="Arial" w:cs="Arial"/>
                <w:lang w:val="en-GB"/>
              </w:rPr>
              <w:t> </w:t>
            </w:r>
            <w:r w:rsidRPr="0011604F">
              <w:rPr>
                <w:lang w:val="en-GB"/>
              </w:rPr>
              <w:t> </w:t>
            </w:r>
          </w:p>
          <w:p w14:paraId="5D4E3A36" w14:textId="77777777" w:rsidR="0011604F" w:rsidRPr="0011604F" w:rsidRDefault="0011604F" w:rsidP="00365AC4">
            <w:pPr>
              <w:numPr>
                <w:ilvl w:val="0"/>
                <w:numId w:val="6"/>
              </w:numPr>
              <w:tabs>
                <w:tab w:val="num" w:pos="720"/>
              </w:tabs>
              <w:spacing w:line="276" w:lineRule="auto"/>
              <w:rPr>
                <w:lang w:val="en-GB"/>
              </w:rPr>
            </w:pPr>
            <w:r w:rsidRPr="0011604F">
              <w:rPr>
                <w:lang w:val="en-GB"/>
              </w:rPr>
              <w:t>Ensure work is carried out in accordance with information governance and data protection standards.</w:t>
            </w:r>
            <w:r w:rsidRPr="0011604F">
              <w:rPr>
                <w:rFonts w:ascii="Arial" w:hAnsi="Arial" w:cs="Arial"/>
                <w:lang w:val="en-GB"/>
              </w:rPr>
              <w:t> </w:t>
            </w:r>
            <w:r w:rsidRPr="0011604F">
              <w:rPr>
                <w:lang w:val="en-GB"/>
              </w:rPr>
              <w:t> </w:t>
            </w:r>
          </w:p>
          <w:p w14:paraId="407F5051" w14:textId="56FF4255" w:rsidR="00790422" w:rsidRDefault="0011604F" w:rsidP="00365AC4">
            <w:pPr>
              <w:numPr>
                <w:ilvl w:val="0"/>
                <w:numId w:val="6"/>
              </w:numPr>
              <w:tabs>
                <w:tab w:val="num" w:pos="720"/>
              </w:tabs>
              <w:spacing w:line="276" w:lineRule="auto"/>
              <w:rPr>
                <w:lang w:val="en-GB"/>
              </w:rPr>
            </w:pPr>
            <w:r w:rsidRPr="0011604F">
              <w:rPr>
                <w:lang w:val="en-GB"/>
              </w:rPr>
              <w:t>Promote continuous improvement and contribute to the development of a strong organisational risk culture. </w:t>
            </w:r>
          </w:p>
          <w:p w14:paraId="5659B58F" w14:textId="77777777" w:rsidR="00790422" w:rsidRPr="00790422" w:rsidRDefault="00790422" w:rsidP="00365AC4">
            <w:pPr>
              <w:numPr>
                <w:ilvl w:val="0"/>
                <w:numId w:val="7"/>
              </w:numPr>
              <w:spacing w:line="276" w:lineRule="auto"/>
              <w:rPr>
                <w:lang w:val="en-GB"/>
              </w:rPr>
            </w:pPr>
            <w:r w:rsidRPr="00790422">
              <w:rPr>
                <w:lang w:val="en-GB"/>
              </w:rPr>
              <w:t>Maintain professional knowledge through continuous learning and development.</w:t>
            </w:r>
            <w:r w:rsidRPr="00790422">
              <w:rPr>
                <w:rFonts w:ascii="Arial" w:hAnsi="Arial" w:cs="Arial"/>
                <w:lang w:val="en-GB"/>
              </w:rPr>
              <w:t> </w:t>
            </w:r>
            <w:r w:rsidRPr="00790422">
              <w:rPr>
                <w:lang w:val="en-GB"/>
              </w:rPr>
              <w:t> </w:t>
            </w:r>
          </w:p>
          <w:p w14:paraId="4A970112" w14:textId="77777777" w:rsidR="00790422" w:rsidRPr="00790422" w:rsidRDefault="00790422" w:rsidP="00365AC4">
            <w:pPr>
              <w:numPr>
                <w:ilvl w:val="0"/>
                <w:numId w:val="8"/>
              </w:numPr>
              <w:spacing w:line="276" w:lineRule="auto"/>
              <w:rPr>
                <w:lang w:val="en-GB"/>
              </w:rPr>
            </w:pPr>
            <w:r w:rsidRPr="00790422">
              <w:rPr>
                <w:lang w:val="en-GB"/>
              </w:rPr>
              <w:t>Keeping abreast of good practice via appropriate networks.</w:t>
            </w:r>
            <w:r w:rsidRPr="00790422">
              <w:rPr>
                <w:rFonts w:ascii="Arial" w:hAnsi="Arial" w:cs="Arial"/>
                <w:lang w:val="en-GB"/>
              </w:rPr>
              <w:t> </w:t>
            </w:r>
            <w:r w:rsidRPr="00790422">
              <w:rPr>
                <w:lang w:val="en-GB"/>
              </w:rPr>
              <w:t> </w:t>
            </w:r>
          </w:p>
          <w:p w14:paraId="1E10EC61" w14:textId="77777777" w:rsidR="00790422" w:rsidRPr="00790422" w:rsidRDefault="00790422" w:rsidP="00365AC4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790422">
              <w:rPr>
                <w:lang w:val="en-GB"/>
              </w:rPr>
              <w:t>Support Council-wide initiatives to strengthen governance, performance and assurance.</w:t>
            </w:r>
            <w:r w:rsidRPr="00790422">
              <w:rPr>
                <w:rFonts w:ascii="Arial" w:hAnsi="Arial" w:cs="Arial"/>
                <w:lang w:val="en-GB"/>
              </w:rPr>
              <w:t> </w:t>
            </w:r>
            <w:r w:rsidRPr="00790422">
              <w:rPr>
                <w:lang w:val="en-GB"/>
              </w:rPr>
              <w:t> </w:t>
            </w:r>
          </w:p>
          <w:p w14:paraId="0A48FABE" w14:textId="77777777" w:rsidR="00790422" w:rsidRPr="00790422" w:rsidRDefault="00790422" w:rsidP="00365AC4">
            <w:pPr>
              <w:numPr>
                <w:ilvl w:val="0"/>
                <w:numId w:val="10"/>
              </w:numPr>
              <w:spacing w:line="276" w:lineRule="auto"/>
              <w:rPr>
                <w:lang w:val="en-GB"/>
              </w:rPr>
            </w:pPr>
            <w:r w:rsidRPr="00790422">
              <w:rPr>
                <w:lang w:val="en-GB"/>
              </w:rPr>
              <w:t>Demonstrate and embody the Council’s values, behaviours, equality and diversity commitments.</w:t>
            </w:r>
            <w:r w:rsidRPr="00790422">
              <w:rPr>
                <w:rFonts w:ascii="Arial" w:hAnsi="Arial" w:cs="Arial"/>
                <w:lang w:val="en-GB"/>
              </w:rPr>
              <w:t>  </w:t>
            </w:r>
            <w:r w:rsidRPr="00790422">
              <w:rPr>
                <w:lang w:val="en-GB"/>
              </w:rPr>
              <w:t> </w:t>
            </w:r>
          </w:p>
          <w:p w14:paraId="1158FD5F" w14:textId="77777777" w:rsidR="00790422" w:rsidRPr="00790422" w:rsidRDefault="00790422" w:rsidP="00790422">
            <w:pPr>
              <w:spacing w:line="276" w:lineRule="auto"/>
              <w:rPr>
                <w:lang w:val="en-GB"/>
              </w:rPr>
            </w:pPr>
          </w:p>
          <w:p w14:paraId="57BBA876" w14:textId="6CF2A1D3" w:rsidR="001962F7" w:rsidRDefault="001962F7" w:rsidP="001962F7">
            <w:pPr>
              <w:spacing w:line="276" w:lineRule="auto"/>
            </w:pPr>
          </w:p>
        </w:tc>
      </w:tr>
      <w:tr w:rsidR="00365C93" w14:paraId="052D3F24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1F7F07E1" w14:textId="77777777" w:rsidR="005373A8" w:rsidRPr="005373A8" w:rsidRDefault="005373A8" w:rsidP="005373A8">
            <w:pPr>
              <w:spacing w:line="276" w:lineRule="auto"/>
              <w:rPr>
                <w:lang w:val="en-GB"/>
              </w:rPr>
            </w:pPr>
            <w:r w:rsidRPr="005373A8">
              <w:t>For this role you will need degree-level or equivalent relevant professional qualifications, or expertise and be able to demonstrate evidence of continuous personal and professional development. </w:t>
            </w:r>
            <w:r w:rsidRPr="005373A8">
              <w:rPr>
                <w:lang w:val="en-GB"/>
              </w:rPr>
              <w:t>Professional training, experience or qualifications in risk management, audit, governance, compliance or willingness to work towards a relevant qualification.</w:t>
            </w:r>
            <w:r w:rsidRPr="005373A8">
              <w:rPr>
                <w:rFonts w:ascii="Arial" w:hAnsi="Arial" w:cs="Arial"/>
                <w:lang w:val="en-GB"/>
              </w:rPr>
              <w:t> </w:t>
            </w:r>
            <w:r w:rsidRPr="005373A8">
              <w:rPr>
                <w:lang w:val="en-GB"/>
              </w:rPr>
              <w:t> </w:t>
            </w:r>
          </w:p>
          <w:p w14:paraId="3AEC636A" w14:textId="77777777" w:rsidR="008A19D2" w:rsidRDefault="008A19D2" w:rsidP="005373A8">
            <w:pPr>
              <w:spacing w:line="276" w:lineRule="auto"/>
              <w:rPr>
                <w:lang w:val="en-GB"/>
              </w:rPr>
            </w:pPr>
          </w:p>
          <w:p w14:paraId="2F3FC296" w14:textId="589ED6CE" w:rsidR="000E51D6" w:rsidRPr="000E51D6" w:rsidRDefault="008A19D2" w:rsidP="000E51D6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In addition you will have:</w:t>
            </w:r>
            <w:r w:rsidR="000E51D6" w:rsidRPr="000E51D6">
              <w:rPr>
                <w:lang w:val="en-GB"/>
              </w:rPr>
              <w:t> </w:t>
            </w:r>
          </w:p>
          <w:p w14:paraId="1D34F5A0" w14:textId="77777777" w:rsidR="000E51D6" w:rsidRPr="000E51D6" w:rsidRDefault="000E51D6" w:rsidP="00365AC4">
            <w:pPr>
              <w:numPr>
                <w:ilvl w:val="0"/>
                <w:numId w:val="11"/>
              </w:numPr>
              <w:spacing w:line="276" w:lineRule="auto"/>
              <w:rPr>
                <w:lang w:val="en-GB"/>
              </w:rPr>
            </w:pPr>
            <w:r w:rsidRPr="000E51D6">
              <w:rPr>
                <w:lang w:val="en-GB"/>
              </w:rPr>
              <w:t>Experience in risk management, audit, compliance or governance.</w:t>
            </w:r>
            <w:r w:rsidRPr="000E51D6">
              <w:rPr>
                <w:rFonts w:ascii="Arial" w:hAnsi="Arial" w:cs="Arial"/>
                <w:lang w:val="en-GB"/>
              </w:rPr>
              <w:t> </w:t>
            </w:r>
            <w:r w:rsidRPr="000E51D6">
              <w:rPr>
                <w:lang w:val="en-GB"/>
              </w:rPr>
              <w:t> </w:t>
            </w:r>
          </w:p>
          <w:p w14:paraId="13BFB50C" w14:textId="77777777" w:rsidR="000E51D6" w:rsidRPr="000E51D6" w:rsidRDefault="000E51D6" w:rsidP="00365AC4">
            <w:pPr>
              <w:numPr>
                <w:ilvl w:val="0"/>
                <w:numId w:val="12"/>
              </w:numPr>
              <w:spacing w:line="276" w:lineRule="auto"/>
              <w:rPr>
                <w:lang w:val="en-GB"/>
              </w:rPr>
            </w:pPr>
            <w:r w:rsidRPr="000E51D6">
              <w:rPr>
                <w:lang w:val="en-GB"/>
              </w:rPr>
              <w:t>Experience developing or maintaining risk registers.</w:t>
            </w:r>
            <w:r w:rsidRPr="000E51D6">
              <w:rPr>
                <w:rFonts w:ascii="Arial" w:hAnsi="Arial" w:cs="Arial"/>
                <w:lang w:val="en-GB"/>
              </w:rPr>
              <w:t> </w:t>
            </w:r>
            <w:r w:rsidRPr="000E51D6">
              <w:rPr>
                <w:lang w:val="en-GB"/>
              </w:rPr>
              <w:t> </w:t>
            </w:r>
          </w:p>
          <w:p w14:paraId="3C91507F" w14:textId="77777777" w:rsidR="000E51D6" w:rsidRPr="000E51D6" w:rsidRDefault="000E51D6" w:rsidP="00365AC4">
            <w:pPr>
              <w:numPr>
                <w:ilvl w:val="0"/>
                <w:numId w:val="13"/>
              </w:numPr>
              <w:spacing w:line="276" w:lineRule="auto"/>
              <w:rPr>
                <w:lang w:val="en-GB"/>
              </w:rPr>
            </w:pPr>
            <w:r w:rsidRPr="000E51D6">
              <w:rPr>
                <w:lang w:val="en-GB"/>
              </w:rPr>
              <w:t>Producing reports for senior managers</w:t>
            </w:r>
            <w:r w:rsidRPr="000E51D6">
              <w:rPr>
                <w:rFonts w:ascii="Arial" w:hAnsi="Arial" w:cs="Arial"/>
                <w:lang w:val="en-GB"/>
              </w:rPr>
              <w:t> </w:t>
            </w:r>
            <w:r w:rsidRPr="000E51D6">
              <w:rPr>
                <w:lang w:val="en-GB"/>
              </w:rPr>
              <w:t>and</w:t>
            </w:r>
            <w:r w:rsidRPr="000E51D6">
              <w:rPr>
                <w:rFonts w:ascii="Arial" w:hAnsi="Arial" w:cs="Arial"/>
                <w:lang w:val="en-GB"/>
              </w:rPr>
              <w:t> </w:t>
            </w:r>
            <w:r w:rsidRPr="000E51D6">
              <w:rPr>
                <w:lang w:val="en-GB"/>
              </w:rPr>
              <w:t>committees.</w:t>
            </w:r>
            <w:r w:rsidRPr="000E51D6">
              <w:rPr>
                <w:rFonts w:ascii="Arial" w:hAnsi="Arial" w:cs="Arial"/>
                <w:lang w:val="en-GB"/>
              </w:rPr>
              <w:t> </w:t>
            </w:r>
            <w:r w:rsidRPr="000E51D6">
              <w:rPr>
                <w:lang w:val="en-GB"/>
              </w:rPr>
              <w:t> </w:t>
            </w:r>
          </w:p>
          <w:p w14:paraId="48C76C61" w14:textId="221D89CD" w:rsidR="00365AC4" w:rsidRPr="008A19D2" w:rsidRDefault="000E51D6" w:rsidP="008A19D2">
            <w:pPr>
              <w:numPr>
                <w:ilvl w:val="0"/>
                <w:numId w:val="13"/>
              </w:numPr>
              <w:spacing w:line="276" w:lineRule="auto"/>
              <w:rPr>
                <w:lang w:val="en-GB"/>
              </w:rPr>
            </w:pPr>
            <w:r w:rsidRPr="000E51D6">
              <w:rPr>
                <w:lang w:val="en-GB"/>
              </w:rPr>
              <w:t>Working collaboratively with multiple departments</w:t>
            </w:r>
            <w:r w:rsidRPr="008A19D2">
              <w:rPr>
                <w:rFonts w:ascii="Arial" w:hAnsi="Arial" w:cs="Arial"/>
                <w:lang w:val="en-GB"/>
              </w:rPr>
              <w:t> </w:t>
            </w:r>
            <w:r w:rsidRPr="000E51D6">
              <w:rPr>
                <w:lang w:val="en-GB"/>
              </w:rPr>
              <w:t>and</w:t>
            </w:r>
            <w:r w:rsidRPr="008A19D2">
              <w:rPr>
                <w:rFonts w:ascii="Arial" w:hAnsi="Arial" w:cs="Arial"/>
                <w:lang w:val="en-GB"/>
              </w:rPr>
              <w:t> </w:t>
            </w:r>
            <w:r w:rsidRPr="000E51D6">
              <w:rPr>
                <w:lang w:val="en-GB"/>
              </w:rPr>
              <w:t>stakeholders.</w:t>
            </w:r>
            <w:r w:rsidRPr="008A19D2">
              <w:rPr>
                <w:rFonts w:ascii="Arial" w:hAnsi="Arial" w:cs="Arial"/>
                <w:lang w:val="en-GB"/>
              </w:rPr>
              <w:t> </w:t>
            </w:r>
            <w:r w:rsidRPr="000E51D6">
              <w:rPr>
                <w:lang w:val="en-GB"/>
              </w:rPr>
              <w:t> </w:t>
            </w:r>
          </w:p>
          <w:p w14:paraId="141EF8F7" w14:textId="77777777" w:rsidR="000E51D6" w:rsidRPr="000E51D6" w:rsidRDefault="000E51D6" w:rsidP="008A19D2">
            <w:pPr>
              <w:numPr>
                <w:ilvl w:val="0"/>
                <w:numId w:val="13"/>
              </w:numPr>
              <w:spacing w:line="276" w:lineRule="auto"/>
              <w:rPr>
                <w:lang w:val="en-GB"/>
              </w:rPr>
            </w:pPr>
            <w:r w:rsidRPr="000E51D6">
              <w:rPr>
                <w:lang w:val="en-GB"/>
              </w:rPr>
              <w:t>Understanding of risk management principles, internal control and governance frameworks.</w:t>
            </w:r>
            <w:r w:rsidRPr="008A19D2">
              <w:rPr>
                <w:rFonts w:ascii="Arial" w:hAnsi="Arial" w:cs="Arial"/>
                <w:lang w:val="en-GB"/>
              </w:rPr>
              <w:t> </w:t>
            </w:r>
            <w:r w:rsidRPr="000E51D6">
              <w:rPr>
                <w:lang w:val="en-GB"/>
              </w:rPr>
              <w:t> </w:t>
            </w:r>
          </w:p>
          <w:p w14:paraId="0341DD4C" w14:textId="77777777" w:rsidR="000E51D6" w:rsidRPr="000E51D6" w:rsidRDefault="000E51D6" w:rsidP="00365AC4">
            <w:pPr>
              <w:numPr>
                <w:ilvl w:val="0"/>
                <w:numId w:val="19"/>
              </w:numPr>
              <w:spacing w:line="276" w:lineRule="auto"/>
              <w:rPr>
                <w:lang w:val="en-GB"/>
              </w:rPr>
            </w:pPr>
            <w:r w:rsidRPr="000E51D6">
              <w:rPr>
                <w:lang w:val="en-GB"/>
              </w:rPr>
              <w:t>Ability to analyse information, evaluate risks and identify suitable mitigations.</w:t>
            </w:r>
            <w:r w:rsidRPr="000E51D6">
              <w:rPr>
                <w:rFonts w:ascii="Arial" w:hAnsi="Arial" w:cs="Arial"/>
                <w:lang w:val="en-GB"/>
              </w:rPr>
              <w:t> </w:t>
            </w:r>
            <w:r w:rsidRPr="000E51D6">
              <w:rPr>
                <w:lang w:val="en-GB"/>
              </w:rPr>
              <w:t> </w:t>
            </w:r>
          </w:p>
          <w:p w14:paraId="10D35D9E" w14:textId="77777777" w:rsidR="000E51D6" w:rsidRPr="000E51D6" w:rsidRDefault="000E51D6" w:rsidP="00365AC4">
            <w:pPr>
              <w:numPr>
                <w:ilvl w:val="0"/>
                <w:numId w:val="20"/>
              </w:numPr>
              <w:spacing w:line="276" w:lineRule="auto"/>
              <w:rPr>
                <w:lang w:val="en-GB"/>
              </w:rPr>
            </w:pPr>
            <w:r w:rsidRPr="000E51D6">
              <w:rPr>
                <w:lang w:val="en-GB"/>
              </w:rPr>
              <w:t>Strong communication skills, with the ability to present complex information clearly.</w:t>
            </w:r>
            <w:r w:rsidRPr="000E51D6">
              <w:rPr>
                <w:rFonts w:ascii="Arial" w:hAnsi="Arial" w:cs="Arial"/>
                <w:lang w:val="en-GB"/>
              </w:rPr>
              <w:t> </w:t>
            </w:r>
            <w:r w:rsidRPr="000E51D6">
              <w:rPr>
                <w:lang w:val="en-GB"/>
              </w:rPr>
              <w:t> </w:t>
            </w:r>
          </w:p>
          <w:p w14:paraId="17BB21F0" w14:textId="77777777" w:rsidR="000E51D6" w:rsidRPr="000E51D6" w:rsidRDefault="000E51D6" w:rsidP="00365AC4">
            <w:pPr>
              <w:numPr>
                <w:ilvl w:val="0"/>
                <w:numId w:val="21"/>
              </w:numPr>
              <w:spacing w:line="276" w:lineRule="auto"/>
              <w:rPr>
                <w:lang w:val="en-GB"/>
              </w:rPr>
            </w:pPr>
            <w:r w:rsidRPr="000E51D6">
              <w:rPr>
                <w:lang w:val="en-GB"/>
              </w:rPr>
              <w:t>Competence using Microsoft Office applications and ability to learn, implement and maintain risk management systems.</w:t>
            </w:r>
            <w:r w:rsidRPr="000E51D6">
              <w:rPr>
                <w:rFonts w:ascii="Arial" w:hAnsi="Arial" w:cs="Arial"/>
                <w:lang w:val="en-GB"/>
              </w:rPr>
              <w:t> </w:t>
            </w:r>
            <w:r w:rsidRPr="000E51D6">
              <w:rPr>
                <w:lang w:val="en-GB"/>
              </w:rPr>
              <w:t> </w:t>
            </w:r>
          </w:p>
          <w:p w14:paraId="0111ACC3" w14:textId="77777777" w:rsidR="000E51D6" w:rsidRPr="000E51D6" w:rsidRDefault="000E51D6" w:rsidP="00365AC4">
            <w:pPr>
              <w:numPr>
                <w:ilvl w:val="0"/>
                <w:numId w:val="22"/>
              </w:numPr>
              <w:spacing w:line="276" w:lineRule="auto"/>
              <w:rPr>
                <w:lang w:val="en-GB"/>
              </w:rPr>
            </w:pPr>
            <w:r w:rsidRPr="000E51D6">
              <w:rPr>
                <w:lang w:val="en-GB"/>
              </w:rPr>
              <w:t>Strong organisational and prioritisation skills.</w:t>
            </w:r>
            <w:r w:rsidRPr="000E51D6">
              <w:rPr>
                <w:rFonts w:ascii="Arial" w:hAnsi="Arial" w:cs="Arial"/>
                <w:lang w:val="en-GB"/>
              </w:rPr>
              <w:t> </w:t>
            </w:r>
            <w:r w:rsidRPr="000E51D6">
              <w:rPr>
                <w:lang w:val="en-GB"/>
              </w:rPr>
              <w:t> </w:t>
            </w:r>
          </w:p>
          <w:p w14:paraId="33DBF184" w14:textId="16AF84AE" w:rsidR="00814BD7" w:rsidRPr="000E51D6" w:rsidRDefault="00814BD7" w:rsidP="00E231E7">
            <w:pPr>
              <w:spacing w:line="276" w:lineRule="auto"/>
              <w:ind w:left="720"/>
              <w:rPr>
                <w:lang w:val="en-GB"/>
              </w:rPr>
            </w:pPr>
          </w:p>
        </w:tc>
      </w:tr>
      <w:tr w:rsidR="00464888" w14:paraId="09B21430" w14:textId="77777777" w:rsidTr="002635AA">
        <w:trPr>
          <w:gridAfter w:val="1"/>
          <w:wAfter w:w="157" w:type="dxa"/>
        </w:trPr>
        <w:tc>
          <w:tcPr>
            <w:tcW w:w="10065" w:type="dxa"/>
            <w:gridSpan w:val="2"/>
          </w:tcPr>
          <w:p w14:paraId="325B7805" w14:textId="77777777" w:rsidR="00464888" w:rsidRDefault="00464888" w:rsidP="00E301C7"/>
        </w:tc>
        <w:tc>
          <w:tcPr>
            <w:tcW w:w="2245" w:type="dxa"/>
          </w:tcPr>
          <w:p w14:paraId="7A181A33" w14:textId="77777777" w:rsidR="00464888" w:rsidRDefault="00464888"/>
        </w:tc>
      </w:tr>
      <w:tr w:rsidR="00464888" w14:paraId="26AE8840" w14:textId="77777777" w:rsidTr="002635AA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2402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2635AA">
        <w:trPr>
          <w:gridAfter w:val="2"/>
          <w:wAfter w:w="2402" w:type="dxa"/>
          <w:trHeight w:val="333"/>
        </w:trPr>
        <w:tc>
          <w:tcPr>
            <w:tcW w:w="10065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60597" w14:textId="77777777" w:rsidR="00B42EA3" w:rsidRDefault="00B42EA3" w:rsidP="00BC73FC">
      <w:r>
        <w:separator/>
      </w:r>
    </w:p>
  </w:endnote>
  <w:endnote w:type="continuationSeparator" w:id="0">
    <w:p w14:paraId="1150F458" w14:textId="77777777" w:rsidR="00B42EA3" w:rsidRDefault="00B42EA3" w:rsidP="00BC73FC">
      <w:r>
        <w:continuationSeparator/>
      </w:r>
    </w:p>
  </w:endnote>
  <w:endnote w:type="continuationNotice" w:id="1">
    <w:p w14:paraId="338C165B" w14:textId="77777777" w:rsidR="00B42EA3" w:rsidRDefault="00B42E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0E54F" w14:textId="77777777" w:rsidR="00B42EA3" w:rsidRDefault="00B42EA3" w:rsidP="00BC73FC">
      <w:r>
        <w:separator/>
      </w:r>
    </w:p>
  </w:footnote>
  <w:footnote w:type="continuationSeparator" w:id="0">
    <w:p w14:paraId="693C663E" w14:textId="77777777" w:rsidR="00B42EA3" w:rsidRDefault="00B42EA3" w:rsidP="00BC73FC">
      <w:r>
        <w:continuationSeparator/>
      </w:r>
    </w:p>
  </w:footnote>
  <w:footnote w:type="continuationNotice" w:id="1">
    <w:p w14:paraId="11FD947F" w14:textId="77777777" w:rsidR="00B42EA3" w:rsidRDefault="00B42E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1B4"/>
    <w:multiLevelType w:val="multilevel"/>
    <w:tmpl w:val="0E7A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B33E4E"/>
    <w:multiLevelType w:val="multilevel"/>
    <w:tmpl w:val="F40C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7F628B"/>
    <w:multiLevelType w:val="multilevel"/>
    <w:tmpl w:val="7C74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F21966"/>
    <w:multiLevelType w:val="multilevel"/>
    <w:tmpl w:val="3056E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68436E"/>
    <w:multiLevelType w:val="multilevel"/>
    <w:tmpl w:val="2596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1B02D3"/>
    <w:multiLevelType w:val="multilevel"/>
    <w:tmpl w:val="EB2C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C003AC"/>
    <w:multiLevelType w:val="multilevel"/>
    <w:tmpl w:val="0DF6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3D0524"/>
    <w:multiLevelType w:val="multilevel"/>
    <w:tmpl w:val="D546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C2058B"/>
    <w:multiLevelType w:val="multilevel"/>
    <w:tmpl w:val="9896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AA5939"/>
    <w:multiLevelType w:val="multilevel"/>
    <w:tmpl w:val="5042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2845A7"/>
    <w:multiLevelType w:val="multilevel"/>
    <w:tmpl w:val="D116E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3F137B"/>
    <w:multiLevelType w:val="multilevel"/>
    <w:tmpl w:val="1ABAA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4292E9F"/>
    <w:multiLevelType w:val="multilevel"/>
    <w:tmpl w:val="97DA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F20C74"/>
    <w:multiLevelType w:val="multilevel"/>
    <w:tmpl w:val="F792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489F4199"/>
    <w:multiLevelType w:val="multilevel"/>
    <w:tmpl w:val="7F8A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9BD0C0E"/>
    <w:multiLevelType w:val="multilevel"/>
    <w:tmpl w:val="574C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D92C52"/>
    <w:multiLevelType w:val="multilevel"/>
    <w:tmpl w:val="05AA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4901C9"/>
    <w:multiLevelType w:val="multilevel"/>
    <w:tmpl w:val="6CB0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7696D"/>
    <w:multiLevelType w:val="multilevel"/>
    <w:tmpl w:val="B286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B3847B3"/>
    <w:multiLevelType w:val="multilevel"/>
    <w:tmpl w:val="B496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42716D"/>
    <w:multiLevelType w:val="multilevel"/>
    <w:tmpl w:val="4274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8863C2"/>
    <w:multiLevelType w:val="multilevel"/>
    <w:tmpl w:val="9874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ABA28B4"/>
    <w:multiLevelType w:val="multilevel"/>
    <w:tmpl w:val="7E20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EFD3A92"/>
    <w:multiLevelType w:val="multilevel"/>
    <w:tmpl w:val="539C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67D613A"/>
    <w:multiLevelType w:val="multilevel"/>
    <w:tmpl w:val="7776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222906834">
    <w:abstractNumId w:val="12"/>
  </w:num>
  <w:num w:numId="2" w16cid:durableId="984242123">
    <w:abstractNumId w:val="16"/>
  </w:num>
  <w:num w:numId="3" w16cid:durableId="854002118">
    <w:abstractNumId w:val="13"/>
  </w:num>
  <w:num w:numId="4" w16cid:durableId="9643203">
    <w:abstractNumId w:val="30"/>
  </w:num>
  <w:num w:numId="5" w16cid:durableId="2094618771">
    <w:abstractNumId w:val="21"/>
  </w:num>
  <w:num w:numId="6" w16cid:durableId="1866013986">
    <w:abstractNumId w:val="22"/>
  </w:num>
  <w:num w:numId="7" w16cid:durableId="1335568710">
    <w:abstractNumId w:val="8"/>
  </w:num>
  <w:num w:numId="8" w16cid:durableId="326521647">
    <w:abstractNumId w:val="6"/>
  </w:num>
  <w:num w:numId="9" w16cid:durableId="1412779790">
    <w:abstractNumId w:val="28"/>
  </w:num>
  <w:num w:numId="10" w16cid:durableId="853375003">
    <w:abstractNumId w:val="2"/>
  </w:num>
  <w:num w:numId="11" w16cid:durableId="1979987819">
    <w:abstractNumId w:val="23"/>
  </w:num>
  <w:num w:numId="12" w16cid:durableId="1617444564">
    <w:abstractNumId w:val="19"/>
  </w:num>
  <w:num w:numId="13" w16cid:durableId="1069424927">
    <w:abstractNumId w:val="0"/>
  </w:num>
  <w:num w:numId="14" w16cid:durableId="866915165">
    <w:abstractNumId w:val="17"/>
  </w:num>
  <w:num w:numId="15" w16cid:durableId="1691564293">
    <w:abstractNumId w:val="4"/>
  </w:num>
  <w:num w:numId="16" w16cid:durableId="1491212081">
    <w:abstractNumId w:val="15"/>
  </w:num>
  <w:num w:numId="17" w16cid:durableId="155654933">
    <w:abstractNumId w:val="29"/>
  </w:num>
  <w:num w:numId="18" w16cid:durableId="1339768791">
    <w:abstractNumId w:val="10"/>
  </w:num>
  <w:num w:numId="19" w16cid:durableId="1374424756">
    <w:abstractNumId w:val="20"/>
  </w:num>
  <w:num w:numId="20" w16cid:durableId="312611239">
    <w:abstractNumId w:val="14"/>
  </w:num>
  <w:num w:numId="21" w16cid:durableId="1725332979">
    <w:abstractNumId w:val="25"/>
  </w:num>
  <w:num w:numId="22" w16cid:durableId="2133983305">
    <w:abstractNumId w:val="11"/>
  </w:num>
  <w:num w:numId="23" w16cid:durableId="2074890034">
    <w:abstractNumId w:val="7"/>
  </w:num>
  <w:num w:numId="24" w16cid:durableId="660740244">
    <w:abstractNumId w:val="26"/>
  </w:num>
  <w:num w:numId="25" w16cid:durableId="71855600">
    <w:abstractNumId w:val="3"/>
  </w:num>
  <w:num w:numId="26" w16cid:durableId="869488479">
    <w:abstractNumId w:val="27"/>
  </w:num>
  <w:num w:numId="27" w16cid:durableId="1337339024">
    <w:abstractNumId w:val="5"/>
  </w:num>
  <w:num w:numId="28" w16cid:durableId="1245725396">
    <w:abstractNumId w:val="24"/>
  </w:num>
  <w:num w:numId="29" w16cid:durableId="919410122">
    <w:abstractNumId w:val="1"/>
  </w:num>
  <w:num w:numId="30" w16cid:durableId="1985811658">
    <w:abstractNumId w:val="9"/>
  </w:num>
  <w:num w:numId="31" w16cid:durableId="77407832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57F52"/>
    <w:rsid w:val="00060551"/>
    <w:rsid w:val="000761F2"/>
    <w:rsid w:val="0009529B"/>
    <w:rsid w:val="000A1FD9"/>
    <w:rsid w:val="000E1C8B"/>
    <w:rsid w:val="000E51D6"/>
    <w:rsid w:val="000F5A32"/>
    <w:rsid w:val="0010498C"/>
    <w:rsid w:val="0011604F"/>
    <w:rsid w:val="00117D1E"/>
    <w:rsid w:val="001360EF"/>
    <w:rsid w:val="00141C6D"/>
    <w:rsid w:val="0016524D"/>
    <w:rsid w:val="001806C6"/>
    <w:rsid w:val="00180710"/>
    <w:rsid w:val="00181676"/>
    <w:rsid w:val="001962F7"/>
    <w:rsid w:val="001C6CDA"/>
    <w:rsid w:val="001D7755"/>
    <w:rsid w:val="001F46F6"/>
    <w:rsid w:val="00205212"/>
    <w:rsid w:val="00213E7B"/>
    <w:rsid w:val="002141F8"/>
    <w:rsid w:val="00226843"/>
    <w:rsid w:val="0024328B"/>
    <w:rsid w:val="002466AB"/>
    <w:rsid w:val="00246D98"/>
    <w:rsid w:val="002511DA"/>
    <w:rsid w:val="002635AA"/>
    <w:rsid w:val="00264423"/>
    <w:rsid w:val="00281B02"/>
    <w:rsid w:val="002A0AC2"/>
    <w:rsid w:val="002C518F"/>
    <w:rsid w:val="002D755E"/>
    <w:rsid w:val="002F6FC8"/>
    <w:rsid w:val="0030456C"/>
    <w:rsid w:val="003329C7"/>
    <w:rsid w:val="003551E1"/>
    <w:rsid w:val="00365AC4"/>
    <w:rsid w:val="00365C93"/>
    <w:rsid w:val="00372BB5"/>
    <w:rsid w:val="003955FE"/>
    <w:rsid w:val="00395C1F"/>
    <w:rsid w:val="003A0A86"/>
    <w:rsid w:val="003C60F7"/>
    <w:rsid w:val="003D4D87"/>
    <w:rsid w:val="004600FA"/>
    <w:rsid w:val="00464888"/>
    <w:rsid w:val="00480FAD"/>
    <w:rsid w:val="004A6BB1"/>
    <w:rsid w:val="004A796F"/>
    <w:rsid w:val="004C0F70"/>
    <w:rsid w:val="004C6BAA"/>
    <w:rsid w:val="00506E16"/>
    <w:rsid w:val="00515D95"/>
    <w:rsid w:val="00530169"/>
    <w:rsid w:val="0053470F"/>
    <w:rsid w:val="005373A8"/>
    <w:rsid w:val="00561A2C"/>
    <w:rsid w:val="00577543"/>
    <w:rsid w:val="00587345"/>
    <w:rsid w:val="00593983"/>
    <w:rsid w:val="005A0882"/>
    <w:rsid w:val="005A4D05"/>
    <w:rsid w:val="005B4EF1"/>
    <w:rsid w:val="005B54B1"/>
    <w:rsid w:val="005C2714"/>
    <w:rsid w:val="005E0795"/>
    <w:rsid w:val="005E6612"/>
    <w:rsid w:val="005E760C"/>
    <w:rsid w:val="005F2592"/>
    <w:rsid w:val="006126B9"/>
    <w:rsid w:val="00625BFB"/>
    <w:rsid w:val="00647C3A"/>
    <w:rsid w:val="00677A30"/>
    <w:rsid w:val="0068134D"/>
    <w:rsid w:val="00695CD1"/>
    <w:rsid w:val="006C0E64"/>
    <w:rsid w:val="006C4D8D"/>
    <w:rsid w:val="006C78E7"/>
    <w:rsid w:val="006D4B28"/>
    <w:rsid w:val="006D50C6"/>
    <w:rsid w:val="006E0691"/>
    <w:rsid w:val="006F64DF"/>
    <w:rsid w:val="00700D4D"/>
    <w:rsid w:val="007079B0"/>
    <w:rsid w:val="00710C22"/>
    <w:rsid w:val="00713365"/>
    <w:rsid w:val="00724932"/>
    <w:rsid w:val="00763784"/>
    <w:rsid w:val="007807FB"/>
    <w:rsid w:val="007840DF"/>
    <w:rsid w:val="00790422"/>
    <w:rsid w:val="00793DB6"/>
    <w:rsid w:val="007B29E5"/>
    <w:rsid w:val="007C27DD"/>
    <w:rsid w:val="007C3222"/>
    <w:rsid w:val="007D5941"/>
    <w:rsid w:val="007F1B5D"/>
    <w:rsid w:val="007F6D8B"/>
    <w:rsid w:val="007F737F"/>
    <w:rsid w:val="008122A4"/>
    <w:rsid w:val="00814BD7"/>
    <w:rsid w:val="0082284D"/>
    <w:rsid w:val="00830561"/>
    <w:rsid w:val="0087329A"/>
    <w:rsid w:val="00882CF4"/>
    <w:rsid w:val="0089153F"/>
    <w:rsid w:val="008A19D2"/>
    <w:rsid w:val="008A28B5"/>
    <w:rsid w:val="008C5BB7"/>
    <w:rsid w:val="008D29E5"/>
    <w:rsid w:val="008D57B9"/>
    <w:rsid w:val="008E169C"/>
    <w:rsid w:val="00902AB1"/>
    <w:rsid w:val="00917803"/>
    <w:rsid w:val="00924729"/>
    <w:rsid w:val="00966E71"/>
    <w:rsid w:val="00971691"/>
    <w:rsid w:val="00982CF7"/>
    <w:rsid w:val="0098361A"/>
    <w:rsid w:val="009B45BF"/>
    <w:rsid w:val="009D1074"/>
    <w:rsid w:val="009D4A90"/>
    <w:rsid w:val="00A27909"/>
    <w:rsid w:val="00A3304B"/>
    <w:rsid w:val="00A405BB"/>
    <w:rsid w:val="00A50F8D"/>
    <w:rsid w:val="00A57756"/>
    <w:rsid w:val="00AC71BD"/>
    <w:rsid w:val="00AC7DE3"/>
    <w:rsid w:val="00AE230E"/>
    <w:rsid w:val="00AF536B"/>
    <w:rsid w:val="00B03030"/>
    <w:rsid w:val="00B14D8F"/>
    <w:rsid w:val="00B20A8B"/>
    <w:rsid w:val="00B42EA3"/>
    <w:rsid w:val="00B6029A"/>
    <w:rsid w:val="00B6431B"/>
    <w:rsid w:val="00B824D6"/>
    <w:rsid w:val="00B905A5"/>
    <w:rsid w:val="00B91C7E"/>
    <w:rsid w:val="00B94DB1"/>
    <w:rsid w:val="00B97621"/>
    <w:rsid w:val="00BA7BC6"/>
    <w:rsid w:val="00BC73FC"/>
    <w:rsid w:val="00BD151D"/>
    <w:rsid w:val="00BD6187"/>
    <w:rsid w:val="00C107EE"/>
    <w:rsid w:val="00C24C53"/>
    <w:rsid w:val="00C3543B"/>
    <w:rsid w:val="00C42AB0"/>
    <w:rsid w:val="00C43902"/>
    <w:rsid w:val="00C43CC7"/>
    <w:rsid w:val="00C4790C"/>
    <w:rsid w:val="00C57607"/>
    <w:rsid w:val="00C6004A"/>
    <w:rsid w:val="00C63F91"/>
    <w:rsid w:val="00C6483A"/>
    <w:rsid w:val="00C85C55"/>
    <w:rsid w:val="00C916FE"/>
    <w:rsid w:val="00CC3477"/>
    <w:rsid w:val="00CD2F7A"/>
    <w:rsid w:val="00CD3C4E"/>
    <w:rsid w:val="00D12306"/>
    <w:rsid w:val="00D15E96"/>
    <w:rsid w:val="00D27B4A"/>
    <w:rsid w:val="00D33ACE"/>
    <w:rsid w:val="00D3444F"/>
    <w:rsid w:val="00D41D11"/>
    <w:rsid w:val="00D63C04"/>
    <w:rsid w:val="00D655D1"/>
    <w:rsid w:val="00DA2E18"/>
    <w:rsid w:val="00DB629F"/>
    <w:rsid w:val="00DC12AF"/>
    <w:rsid w:val="00DC65EE"/>
    <w:rsid w:val="00DC6AB5"/>
    <w:rsid w:val="00E14925"/>
    <w:rsid w:val="00E231E7"/>
    <w:rsid w:val="00E26A54"/>
    <w:rsid w:val="00E301C7"/>
    <w:rsid w:val="00E4076D"/>
    <w:rsid w:val="00E7121F"/>
    <w:rsid w:val="00E810A5"/>
    <w:rsid w:val="00E87EA7"/>
    <w:rsid w:val="00E95D2E"/>
    <w:rsid w:val="00E97637"/>
    <w:rsid w:val="00EB301A"/>
    <w:rsid w:val="00EB4C73"/>
    <w:rsid w:val="00EC745A"/>
    <w:rsid w:val="00ED4EB2"/>
    <w:rsid w:val="00EF1947"/>
    <w:rsid w:val="00EF3E9E"/>
    <w:rsid w:val="00EF477D"/>
    <w:rsid w:val="00F000FC"/>
    <w:rsid w:val="00F10327"/>
    <w:rsid w:val="00F20667"/>
    <w:rsid w:val="00F249FA"/>
    <w:rsid w:val="00F51960"/>
    <w:rsid w:val="00F57C7D"/>
    <w:rsid w:val="00F62465"/>
    <w:rsid w:val="00F81F69"/>
    <w:rsid w:val="00F84CC7"/>
    <w:rsid w:val="00F96FF6"/>
    <w:rsid w:val="00FC1B7C"/>
    <w:rsid w:val="00FC7C8D"/>
    <w:rsid w:val="00FD3DF3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2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1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4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3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F558596AC9543B4C9F52B3C00E7E3" ma:contentTypeVersion="14" ma:contentTypeDescription="Create a new document." ma:contentTypeScope="" ma:versionID="b86dff6be08af4bad2f1729e1658c5f2">
  <xsd:schema xmlns:xsd="http://www.w3.org/2001/XMLSchema" xmlns:xs="http://www.w3.org/2001/XMLSchema" xmlns:p="http://schemas.microsoft.com/office/2006/metadata/properties" xmlns:ns2="b2b4def9-5c1c-47fe-a6a7-05ab1b07bb73" xmlns:ns3="e0e17962-bd73-44bb-a3df-aee6dfeab6e9" targetNamespace="http://schemas.microsoft.com/office/2006/metadata/properties" ma:root="true" ma:fieldsID="75fe0e22bdf953025c31b83e5cc036e3" ns2:_="" ns3:_="">
    <xsd:import namespace="b2b4def9-5c1c-47fe-a6a7-05ab1b07bb73"/>
    <xsd:import namespace="e0e17962-bd73-44bb-a3df-aee6dfeab6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17962-bd73-44bb-a3df-aee6dfeab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b4def9-5c1c-47fe-a6a7-05ab1b07bb73" xsi:nil="true"/>
    <lcf76f155ced4ddcb4097134ff3c332f xmlns="e0e17962-bd73-44bb-a3df-aee6dfeab6e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1E8A1-87BB-4C57-8806-6BBB58498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e0e17962-bd73-44bb-a3df-aee6dfeab6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b2b4def9-5c1c-47fe-a6a7-05ab1b07bb73"/>
    <ds:schemaRef ds:uri="e0e17962-bd73-44bb-a3df-aee6dfeab6e9"/>
  </ds:schemaRefs>
</ds:datastoreItem>
</file>

<file path=customXml/itemProps3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2</Pages>
  <Words>620</Words>
  <Characters>4163</Characters>
  <Application>Microsoft Office Word</Application>
  <DocSecurity>0</DocSecurity>
  <Lines>90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Murray</dc:creator>
  <cp:keywords/>
  <dc:description/>
  <cp:lastModifiedBy>Kerrie Murray</cp:lastModifiedBy>
  <cp:revision>2</cp:revision>
  <dcterms:created xsi:type="dcterms:W3CDTF">2026-03-17T10:34:00Z</dcterms:created>
  <dcterms:modified xsi:type="dcterms:W3CDTF">2026-03-17T10:34:00Z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0x0101003C6F558596AC9543B4C9F52B3C00E7E3</vt:lpwstr>
  </property>
  <property fmtid="{D5CDD505-2E9C-101B-9397-08002B2CF9AE}" pid="3" name="MediaServiceImageTags">
    <vt:lpwstr/>
  </property>
</Properties>
</file>