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1DA56E72" w14:textId="6E8AC2B5" w:rsidR="002B23F2" w:rsidRDefault="002B23F2" w:rsidP="002B23F2">
            <w:pPr>
              <w:pStyle w:val="Title"/>
              <w:tabs>
                <w:tab w:val="left" w:pos="6480"/>
              </w:tabs>
              <w:rPr>
                <w:noProof/>
              </w:rPr>
            </w:pPr>
            <w:r>
              <w:rPr>
                <w:noProof/>
              </w:rPr>
              <w:drawing>
                <wp:anchor distT="0" distB="0" distL="114300" distR="114300" simplePos="0" relativeHeight="251661312" behindDoc="1" locked="0" layoutInCell="1" allowOverlap="1" wp14:anchorId="499BB22D" wp14:editId="2B3ABFA5">
                  <wp:simplePos x="0" y="0"/>
                  <wp:positionH relativeFrom="page">
                    <wp:posOffset>-700405</wp:posOffset>
                  </wp:positionH>
                  <wp:positionV relativeFrom="page">
                    <wp:posOffset>-1066800</wp:posOffset>
                  </wp:positionV>
                  <wp:extent cx="6400800" cy="796290"/>
                  <wp:effectExtent l="0" t="0" r="0" b="3810"/>
                  <wp:wrapNone/>
                  <wp:docPr id="1668561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796290"/>
                          </a:xfrm>
                          <a:prstGeom prst="rect">
                            <a:avLst/>
                          </a:prstGeom>
                          <a:noFill/>
                        </pic:spPr>
                      </pic:pic>
                    </a:graphicData>
                  </a:graphic>
                  <wp14:sizeRelH relativeFrom="margin">
                    <wp14:pctWidth>0</wp14:pctWidth>
                  </wp14:sizeRelH>
                  <wp14:sizeRelV relativeFrom="margin">
                    <wp14:pctHeight>0</wp14:pctHeight>
                  </wp14:sizeRelV>
                </wp:anchor>
              </w:drawing>
            </w:r>
            <w:r>
              <w:rPr>
                <w:noProof/>
              </w:rPr>
              <w:t>service development officer</w:t>
            </w:r>
          </w:p>
          <w:p w14:paraId="37F443CD" w14:textId="77777777" w:rsidR="007642CD" w:rsidRPr="007642CD" w:rsidRDefault="007642CD" w:rsidP="007642CD"/>
          <w:p w14:paraId="3A2B85FA" w14:textId="7B2E3CCF" w:rsidR="00372BB5" w:rsidRPr="00226843" w:rsidRDefault="002B23F2" w:rsidP="002B23F2">
            <w:pPr>
              <w:pStyle w:val="Title"/>
              <w:tabs>
                <w:tab w:val="left" w:pos="6480"/>
              </w:tabs>
              <w:rPr>
                <w:b/>
                <w:bCs/>
                <w:sz w:val="40"/>
                <w:szCs w:val="40"/>
              </w:rPr>
            </w:pPr>
            <w:r>
              <w:rPr>
                <w:b/>
                <w:bCs/>
                <w:sz w:val="24"/>
                <w:szCs w:val="24"/>
              </w:rPr>
              <w:t>SALARY GRADE: HBC</w:t>
            </w:r>
            <w:r w:rsidR="00F84CC7" w:rsidRPr="00794769">
              <w:rPr>
                <w:noProof/>
              </w:rPr>
              <w:drawing>
                <wp:anchor distT="0" distB="0" distL="114300" distR="114300" simplePos="0" relativeHeight="251659264"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7</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77777777" w:rsidR="00C3543B" w:rsidRPr="00C6483A" w:rsidRDefault="00C3543B" w:rsidP="00C6483A">
            <w:pPr>
              <w:numPr>
                <w:ilvl w:val="0"/>
                <w:numId w:val="8"/>
              </w:numPr>
              <w:spacing w:line="276" w:lineRule="auto"/>
            </w:pPr>
            <w:r>
              <w:t>Inspiring leadership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1227F045" w:rsidR="00C6483A" w:rsidRPr="00C6483A" w:rsidRDefault="00C6483A" w:rsidP="00C6483A">
            <w:pPr>
              <w:numPr>
                <w:ilvl w:val="0"/>
                <w:numId w:val="9"/>
              </w:numPr>
              <w:spacing w:line="276" w:lineRule="auto"/>
            </w:pPr>
            <w:r w:rsidRPr="00C6483A">
              <w:t xml:space="preserve">Flexible / hybrid working arrangements available </w:t>
            </w:r>
          </w:p>
          <w:p w14:paraId="3A6E4781" w14:textId="77777777" w:rsidR="00C6483A" w:rsidRPr="00C6483A" w:rsidRDefault="00C6483A" w:rsidP="00C6483A">
            <w:pPr>
              <w:numPr>
                <w:ilvl w:val="0"/>
                <w:numId w:val="9"/>
              </w:numPr>
              <w:spacing w:line="276" w:lineRule="auto"/>
            </w:pPr>
            <w:r w:rsidRPr="00C6483A">
              <w:t>Access to a wide range of discount schemes</w:t>
            </w:r>
            <w:r w:rsidR="00C3543B">
              <w:t xml:space="preserve"> (TBC)</w:t>
            </w:r>
          </w:p>
          <w:p w14:paraId="33B9F462" w14:textId="4A24A6D0" w:rsidR="00C6483A" w:rsidRPr="00C6483A" w:rsidRDefault="00C6483A" w:rsidP="00C6483A">
            <w:pPr>
              <w:numPr>
                <w:ilvl w:val="0"/>
                <w:numId w:val="9"/>
              </w:numPr>
              <w:spacing w:line="276" w:lineRule="auto"/>
            </w:pPr>
            <w:r w:rsidRPr="00C6483A">
              <w:t>Car leasing schemes</w:t>
            </w:r>
            <w:r w:rsidR="00C3543B">
              <w:t xml:space="preserve"> </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78BA183E" w14:textId="77777777" w:rsidR="00A27909" w:rsidRDefault="00464888" w:rsidP="00A27909">
            <w:pPr>
              <w:pStyle w:val="Heading1"/>
              <w:spacing w:line="360" w:lineRule="auto"/>
              <w:rPr>
                <w:lang w:val="en-GB"/>
              </w:rPr>
            </w:pPr>
            <w:r w:rsidRPr="00464888">
              <w:rPr>
                <w:lang w:val="en-GB"/>
              </w:rPr>
              <w:lastRenderedPageBreak/>
              <w:t xml:space="preserve">About the Job </w:t>
            </w:r>
          </w:p>
          <w:p w14:paraId="1640ED73" w14:textId="77777777" w:rsidR="004E0F27" w:rsidRPr="004E0F27" w:rsidRDefault="004E0F27" w:rsidP="004E0F27">
            <w:pPr>
              <w:keepNext/>
              <w:keepLines/>
              <w:spacing w:before="360" w:after="200" w:line="360" w:lineRule="auto"/>
              <w:outlineLvl w:val="0"/>
            </w:pPr>
            <w:r w:rsidRPr="004E0F27">
              <w:t>Working with the Senior Service Development Officer, advising council officers, members and partners on the development and maintenance of policies and strategies for the Council and its partnerships, and supporting the commissioning function for Adult Social Care.</w:t>
            </w:r>
          </w:p>
          <w:p w14:paraId="53E2100B" w14:textId="77777777" w:rsidR="004E0F27" w:rsidRPr="004E0F27" w:rsidRDefault="004E0F27" w:rsidP="004E0F27">
            <w:r w:rsidRPr="004E0F27">
              <w:t>More specific responsibilities include:</w:t>
            </w:r>
          </w:p>
          <w:p w14:paraId="08737605" w14:textId="0F225152" w:rsidR="004E0F27" w:rsidRPr="004E0F27" w:rsidRDefault="004E0F27" w:rsidP="004E0F27">
            <w:pPr>
              <w:rPr>
                <w:lang w:val="en-GB"/>
              </w:rPr>
            </w:pPr>
          </w:p>
        </w:tc>
      </w:tr>
      <w:tr w:rsidR="002B23F2" w14:paraId="553AA05E" w14:textId="77777777" w:rsidTr="00464888">
        <w:trPr>
          <w:gridAfter w:val="2"/>
          <w:wAfter w:w="3117" w:type="dxa"/>
        </w:trPr>
        <w:tc>
          <w:tcPr>
            <w:tcW w:w="9350" w:type="dxa"/>
            <w:gridSpan w:val="2"/>
          </w:tcPr>
          <w:p w14:paraId="179DB71B" w14:textId="7D87D0AF" w:rsidR="002B23F2" w:rsidRDefault="002B23F2" w:rsidP="002B23F2">
            <w:pPr>
              <w:numPr>
                <w:ilvl w:val="0"/>
                <w:numId w:val="9"/>
              </w:numPr>
              <w:spacing w:line="276" w:lineRule="auto"/>
            </w:pPr>
            <w:r w:rsidRPr="002B23F2">
              <w:t>Develop</w:t>
            </w:r>
            <w:r>
              <w:t>ing</w:t>
            </w:r>
            <w:r w:rsidRPr="002B23F2">
              <w:t xml:space="preserve"> and promot</w:t>
            </w:r>
            <w:r>
              <w:t>ing</w:t>
            </w:r>
            <w:r w:rsidRPr="002B23F2">
              <w:t xml:space="preserve"> strategies, policies and procedures, and action plans.</w:t>
            </w:r>
          </w:p>
          <w:p w14:paraId="4F96EEA1" w14:textId="3BFDA89E" w:rsidR="002B23F2" w:rsidRDefault="002B23F2" w:rsidP="002B23F2">
            <w:pPr>
              <w:numPr>
                <w:ilvl w:val="0"/>
                <w:numId w:val="9"/>
              </w:numPr>
              <w:spacing w:line="276" w:lineRule="auto"/>
            </w:pPr>
            <w:r>
              <w:t>Providing advice to Council officers, members and partnerships on policy matters</w:t>
            </w:r>
          </w:p>
          <w:p w14:paraId="1BB852C7" w14:textId="2D7C6303" w:rsidR="002B23F2" w:rsidRDefault="002B23F2" w:rsidP="002B23F2">
            <w:pPr>
              <w:numPr>
                <w:ilvl w:val="0"/>
                <w:numId w:val="9"/>
              </w:numPr>
              <w:spacing w:line="276" w:lineRule="auto"/>
            </w:pPr>
            <w:r>
              <w:t>Contributing to multidisciplinary and multiagency project teams</w:t>
            </w:r>
          </w:p>
          <w:p w14:paraId="4FA6834C" w14:textId="40084877" w:rsidR="002B23F2" w:rsidRDefault="002B23F2" w:rsidP="002B23F2">
            <w:pPr>
              <w:numPr>
                <w:ilvl w:val="0"/>
                <w:numId w:val="9"/>
              </w:numPr>
              <w:spacing w:line="276" w:lineRule="auto"/>
            </w:pPr>
            <w:r>
              <w:t>Undertaking or commissioning research to provide evidence for policy/strategy development or to support the commissioning function</w:t>
            </w:r>
          </w:p>
          <w:p w14:paraId="5995CE73" w14:textId="0999C251" w:rsidR="00F032E6" w:rsidRPr="00F032E6" w:rsidRDefault="00F032E6" w:rsidP="00F032E6">
            <w:pPr>
              <w:numPr>
                <w:ilvl w:val="0"/>
                <w:numId w:val="9"/>
              </w:numPr>
              <w:spacing w:line="276" w:lineRule="auto"/>
            </w:pPr>
            <w:r w:rsidRPr="00F032E6">
              <w:t>Consult</w:t>
            </w:r>
            <w:r>
              <w:t>ing</w:t>
            </w:r>
            <w:r w:rsidRPr="00F032E6">
              <w:t xml:space="preserve"> and engag</w:t>
            </w:r>
            <w:r>
              <w:t>ing</w:t>
            </w:r>
            <w:r w:rsidRPr="00F032E6">
              <w:t xml:space="preserve"> with service departments, partners, service users, residents and other stakeholders to support and inform the policy/strategy development or to support the commissioning function.</w:t>
            </w:r>
          </w:p>
          <w:p w14:paraId="01DD6D09" w14:textId="400EB3C8" w:rsidR="00FA0A07" w:rsidRPr="00FA0A07" w:rsidRDefault="00FA0A07" w:rsidP="00FA0A07">
            <w:pPr>
              <w:numPr>
                <w:ilvl w:val="0"/>
                <w:numId w:val="9"/>
              </w:numPr>
              <w:spacing w:line="276" w:lineRule="auto"/>
            </w:pPr>
            <w:r w:rsidRPr="00FA0A07">
              <w:t>Develop</w:t>
            </w:r>
            <w:r>
              <w:t>ing</w:t>
            </w:r>
            <w:r w:rsidRPr="00FA0A07">
              <w:t xml:space="preserve"> systems to monitor progress with the implementation of policies and strategies and their outcomes.</w:t>
            </w:r>
          </w:p>
          <w:p w14:paraId="0AE6959D" w14:textId="53664687" w:rsidR="009E08B0" w:rsidRPr="009E08B0" w:rsidRDefault="009E08B0" w:rsidP="009E08B0">
            <w:pPr>
              <w:numPr>
                <w:ilvl w:val="0"/>
                <w:numId w:val="9"/>
              </w:numPr>
              <w:spacing w:line="276" w:lineRule="auto"/>
            </w:pPr>
            <w:r w:rsidRPr="009E08B0">
              <w:t>Research</w:t>
            </w:r>
            <w:r>
              <w:t>ing</w:t>
            </w:r>
            <w:r w:rsidRPr="009E08B0">
              <w:t xml:space="preserve"> and be</w:t>
            </w:r>
            <w:r>
              <w:t>ing</w:t>
            </w:r>
            <w:r w:rsidRPr="009E08B0">
              <w:t xml:space="preserve"> aware of forthcoming and current legislation, guidance and policy development, and to report on their implications for Halton to officers, councillors and partners.</w:t>
            </w:r>
          </w:p>
          <w:p w14:paraId="44B5F239" w14:textId="46901389" w:rsidR="00F82B4A" w:rsidRPr="00F82B4A" w:rsidRDefault="00F82B4A" w:rsidP="00F82B4A">
            <w:pPr>
              <w:numPr>
                <w:ilvl w:val="0"/>
                <w:numId w:val="9"/>
              </w:numPr>
              <w:spacing w:line="276" w:lineRule="auto"/>
            </w:pPr>
            <w:r w:rsidRPr="00F82B4A">
              <w:t>Develop</w:t>
            </w:r>
            <w:r>
              <w:t>ing</w:t>
            </w:r>
            <w:r w:rsidRPr="00F82B4A">
              <w:t xml:space="preserve"> partnership working, and when required, support</w:t>
            </w:r>
            <w:r w:rsidR="00D37D56">
              <w:t>ing</w:t>
            </w:r>
            <w:r w:rsidRPr="00F82B4A">
              <w:t xml:space="preserve"> the development and management of the Council’s strategic partnership arrangements.</w:t>
            </w:r>
          </w:p>
          <w:p w14:paraId="630D09E9" w14:textId="3E7B0A04" w:rsidR="00350E8B" w:rsidRPr="00350E8B" w:rsidRDefault="00350E8B" w:rsidP="00350E8B">
            <w:pPr>
              <w:numPr>
                <w:ilvl w:val="0"/>
                <w:numId w:val="9"/>
              </w:numPr>
              <w:spacing w:line="276" w:lineRule="auto"/>
            </w:pPr>
            <w:r w:rsidRPr="00350E8B">
              <w:t>Identify</w:t>
            </w:r>
            <w:r>
              <w:t>ing</w:t>
            </w:r>
            <w:r w:rsidRPr="00350E8B">
              <w:t xml:space="preserve"> resource issues associated with policy implementation of particular policies or strategies, and contribut</w:t>
            </w:r>
            <w:r>
              <w:t>ing</w:t>
            </w:r>
            <w:r w:rsidRPr="00350E8B">
              <w:t xml:space="preserve"> to budget preparation, funding bids and funding allocation processes within partnerships.</w:t>
            </w:r>
          </w:p>
          <w:p w14:paraId="7AFDC46C" w14:textId="0C3955C5" w:rsidR="00E401F4" w:rsidRPr="00E401F4" w:rsidRDefault="00E401F4" w:rsidP="00E401F4">
            <w:pPr>
              <w:numPr>
                <w:ilvl w:val="0"/>
                <w:numId w:val="9"/>
              </w:numPr>
              <w:spacing w:line="276" w:lineRule="auto"/>
            </w:pPr>
            <w:r w:rsidRPr="00E401F4">
              <w:t>Support</w:t>
            </w:r>
            <w:r w:rsidR="00E11334">
              <w:t>ing</w:t>
            </w:r>
            <w:r w:rsidRPr="00E401F4">
              <w:t xml:space="preserve"> the Customer Care function, including processing complaints and Freedom of Information requests, as and when required ensur</w:t>
            </w:r>
            <w:r w:rsidR="00E11334">
              <w:t>ing</w:t>
            </w:r>
            <w:r w:rsidRPr="00E401F4">
              <w:t xml:space="preserve"> the continuity of the service.</w:t>
            </w:r>
          </w:p>
          <w:p w14:paraId="673A9799" w14:textId="2221E0EA" w:rsidR="00BE0A06" w:rsidRPr="00BE0A06" w:rsidRDefault="00BE0A06" w:rsidP="00BE0A06">
            <w:pPr>
              <w:numPr>
                <w:ilvl w:val="0"/>
                <w:numId w:val="9"/>
              </w:numPr>
              <w:spacing w:line="276" w:lineRule="auto"/>
            </w:pPr>
            <w:r w:rsidRPr="00BE0A06">
              <w:t>Contribut</w:t>
            </w:r>
            <w:r>
              <w:t>ing</w:t>
            </w:r>
            <w:r w:rsidRPr="00BE0A06">
              <w:t xml:space="preserve"> to the implementation of corporate policy, for example business continuity plans, risk assessments, equality impact assessments, and divisional and service plans.</w:t>
            </w:r>
          </w:p>
          <w:p w14:paraId="6F24E05A" w14:textId="3E097A64" w:rsidR="006F0D30" w:rsidRPr="006F0D30" w:rsidRDefault="006F0D30" w:rsidP="006F0D30">
            <w:pPr>
              <w:numPr>
                <w:ilvl w:val="0"/>
                <w:numId w:val="9"/>
              </w:numPr>
              <w:spacing w:line="276" w:lineRule="auto"/>
            </w:pPr>
            <w:r w:rsidRPr="006F0D30">
              <w:t>Prepar</w:t>
            </w:r>
            <w:r>
              <w:t>ing</w:t>
            </w:r>
            <w:r w:rsidRPr="006F0D30">
              <w:t xml:space="preserve"> and present</w:t>
            </w:r>
            <w:r>
              <w:t>ing</w:t>
            </w:r>
            <w:r w:rsidRPr="006F0D30">
              <w:t xml:space="preserve"> reports to senior managers, elected members and partners, </w:t>
            </w:r>
            <w:r w:rsidR="00CE50EC">
              <w:t xml:space="preserve">to </w:t>
            </w:r>
            <w:r w:rsidRPr="006F0D30">
              <w:t>represent the Council at external meetings and partnerships.</w:t>
            </w:r>
          </w:p>
          <w:p w14:paraId="5403AF29" w14:textId="3BF27435" w:rsidR="00187E28" w:rsidRPr="00187E28" w:rsidRDefault="00187E28" w:rsidP="00187E28">
            <w:pPr>
              <w:numPr>
                <w:ilvl w:val="0"/>
                <w:numId w:val="9"/>
              </w:numPr>
              <w:spacing w:line="276" w:lineRule="auto"/>
            </w:pPr>
            <w:r w:rsidRPr="00187E28">
              <w:t>Promoting diversity and equality of opportunity to ensure that the Council’s standards are met both in employment and across the wider community.</w:t>
            </w:r>
          </w:p>
          <w:p w14:paraId="74E540C5" w14:textId="574825DF" w:rsidR="009237ED" w:rsidRPr="002B23F2" w:rsidRDefault="001C7B22" w:rsidP="002B23F2">
            <w:pPr>
              <w:numPr>
                <w:ilvl w:val="0"/>
                <w:numId w:val="9"/>
              </w:numPr>
              <w:spacing w:line="276" w:lineRule="auto"/>
            </w:pPr>
            <w:r w:rsidRPr="001C7B22">
              <w:t>Such other duties and responsibilities as may be assigned from time to time, which are commensurate with the grade of the job.</w:t>
            </w:r>
          </w:p>
          <w:p w14:paraId="57BBA876" w14:textId="6CF2A1D3" w:rsidR="002B23F2" w:rsidRDefault="002B23F2" w:rsidP="002B23F2">
            <w:pPr>
              <w:spacing w:line="276" w:lineRule="auto"/>
            </w:pPr>
          </w:p>
        </w:tc>
      </w:tr>
      <w:tr w:rsidR="002B23F2"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2B23F2" w:rsidRDefault="002B23F2" w:rsidP="002B23F2">
            <w:pPr>
              <w:pStyle w:val="Heading1"/>
              <w:spacing w:line="360" w:lineRule="auto"/>
            </w:pPr>
            <w:r>
              <w:t>About You</w:t>
            </w:r>
          </w:p>
        </w:tc>
      </w:tr>
      <w:tr w:rsidR="002B23F2" w14:paraId="17CD1997" w14:textId="77777777" w:rsidTr="007D6326">
        <w:trPr>
          <w:gridAfter w:val="2"/>
          <w:wAfter w:w="3117" w:type="dxa"/>
        </w:trPr>
        <w:tc>
          <w:tcPr>
            <w:tcW w:w="9350" w:type="dxa"/>
            <w:gridSpan w:val="2"/>
          </w:tcPr>
          <w:p w14:paraId="13FED51D" w14:textId="54DACEA5" w:rsidR="002B23F2" w:rsidRDefault="00597558" w:rsidP="002B23F2">
            <w:pPr>
              <w:spacing w:line="276" w:lineRule="auto"/>
            </w:pPr>
            <w:r>
              <w:t>You will be educated to degree level or equivalent</w:t>
            </w:r>
            <w:r w:rsidR="005153F9">
              <w:t>; or you will have extensive relevant experience.</w:t>
            </w:r>
          </w:p>
          <w:p w14:paraId="5B59C699" w14:textId="77777777" w:rsidR="002B23F2" w:rsidRDefault="002B23F2" w:rsidP="002B23F2">
            <w:pPr>
              <w:spacing w:line="276" w:lineRule="auto"/>
            </w:pPr>
          </w:p>
          <w:p w14:paraId="77B47622" w14:textId="0A90A0F2" w:rsidR="002B23F2" w:rsidRDefault="002B23F2" w:rsidP="002B23F2">
            <w:pPr>
              <w:spacing w:line="276" w:lineRule="auto"/>
            </w:pPr>
            <w:r>
              <w:t>In addition you will have:</w:t>
            </w:r>
          </w:p>
          <w:p w14:paraId="49876B6F" w14:textId="77777777" w:rsidR="00BC666A" w:rsidRPr="00BC666A" w:rsidRDefault="00BC666A" w:rsidP="00BC666A">
            <w:pPr>
              <w:numPr>
                <w:ilvl w:val="0"/>
                <w:numId w:val="9"/>
              </w:numPr>
              <w:spacing w:line="276" w:lineRule="auto"/>
            </w:pPr>
            <w:r w:rsidRPr="00BC666A">
              <w:t>Experience of policy and strategy work in the relevant specialist area</w:t>
            </w:r>
          </w:p>
          <w:p w14:paraId="6AB83C5A" w14:textId="77777777" w:rsidR="009F2135" w:rsidRPr="009F2135" w:rsidRDefault="009F2135" w:rsidP="009F2135">
            <w:pPr>
              <w:numPr>
                <w:ilvl w:val="0"/>
                <w:numId w:val="9"/>
              </w:numPr>
              <w:spacing w:line="276" w:lineRule="auto"/>
            </w:pPr>
            <w:r w:rsidRPr="009F2135">
              <w:lastRenderedPageBreak/>
              <w:t>Experience of the effective promotion of innovation and change.</w:t>
            </w:r>
          </w:p>
          <w:p w14:paraId="265AC902" w14:textId="77777777" w:rsidR="00CC05BB" w:rsidRPr="00CC05BB" w:rsidRDefault="00CC05BB" w:rsidP="00CC05BB">
            <w:pPr>
              <w:numPr>
                <w:ilvl w:val="0"/>
                <w:numId w:val="9"/>
              </w:numPr>
              <w:spacing w:line="276" w:lineRule="auto"/>
            </w:pPr>
            <w:r w:rsidRPr="00CC05BB">
              <w:t>Experience of interagency working and multi-agency partnerships.</w:t>
            </w:r>
          </w:p>
          <w:p w14:paraId="5340F99D" w14:textId="77777777" w:rsidR="00544AF7" w:rsidRPr="00544AF7" w:rsidRDefault="00544AF7" w:rsidP="00544AF7">
            <w:pPr>
              <w:numPr>
                <w:ilvl w:val="0"/>
                <w:numId w:val="9"/>
              </w:numPr>
              <w:spacing w:line="276" w:lineRule="auto"/>
            </w:pPr>
            <w:r w:rsidRPr="00544AF7">
              <w:t>Experience and understanding of performance monitoring and performance management systems.</w:t>
            </w:r>
          </w:p>
          <w:p w14:paraId="2ACC8895" w14:textId="77777777" w:rsidR="00A84A75" w:rsidRPr="00A84A75" w:rsidRDefault="00A84A75" w:rsidP="00A84A75">
            <w:pPr>
              <w:numPr>
                <w:ilvl w:val="0"/>
                <w:numId w:val="9"/>
              </w:numPr>
              <w:spacing w:line="276" w:lineRule="auto"/>
            </w:pPr>
            <w:r w:rsidRPr="00A84A75">
              <w:t>Experience of successful evidence based policy and strategy development</w:t>
            </w:r>
          </w:p>
          <w:p w14:paraId="29DDDAC3" w14:textId="77777777" w:rsidR="005C46CC" w:rsidRPr="005C46CC" w:rsidRDefault="005C46CC" w:rsidP="005C46CC">
            <w:pPr>
              <w:numPr>
                <w:ilvl w:val="0"/>
                <w:numId w:val="9"/>
              </w:numPr>
              <w:spacing w:line="276" w:lineRule="auto"/>
            </w:pPr>
            <w:r w:rsidRPr="005C46CC">
              <w:t>Experience of undertaking or commissioning research to provide evidence for policy and strategy development</w:t>
            </w:r>
          </w:p>
          <w:p w14:paraId="2C950098" w14:textId="77777777" w:rsidR="004806A1" w:rsidRPr="00B71024" w:rsidRDefault="004806A1" w:rsidP="00B71024">
            <w:pPr>
              <w:numPr>
                <w:ilvl w:val="0"/>
                <w:numId w:val="9"/>
              </w:numPr>
              <w:spacing w:line="276" w:lineRule="auto"/>
            </w:pPr>
            <w:r w:rsidRPr="00B71024">
              <w:t>Knowledge and understanding of the policy development process.</w:t>
            </w:r>
          </w:p>
          <w:p w14:paraId="67FE8EDA" w14:textId="77777777" w:rsidR="00B70AAB" w:rsidRPr="00B71024" w:rsidRDefault="00B70AAB" w:rsidP="00B71024">
            <w:pPr>
              <w:numPr>
                <w:ilvl w:val="0"/>
                <w:numId w:val="9"/>
              </w:numPr>
              <w:spacing w:line="276" w:lineRule="auto"/>
            </w:pPr>
            <w:r w:rsidRPr="00B71024">
              <w:t>Knowledge and understanding of relevant legislation, guidance and procedures.</w:t>
            </w:r>
          </w:p>
          <w:p w14:paraId="46093718" w14:textId="77777777" w:rsidR="00C20D2A" w:rsidRPr="008076BC" w:rsidRDefault="00C20D2A" w:rsidP="008076BC">
            <w:pPr>
              <w:numPr>
                <w:ilvl w:val="0"/>
                <w:numId w:val="9"/>
              </w:numPr>
              <w:spacing w:line="276" w:lineRule="auto"/>
            </w:pPr>
            <w:r w:rsidRPr="008076BC">
              <w:t>Knowledge and understanding of relevant Government initiatives.</w:t>
            </w:r>
          </w:p>
          <w:p w14:paraId="0150C1E9" w14:textId="42F27E62" w:rsidR="002B23F2" w:rsidRPr="00BD6E5B" w:rsidRDefault="008076BC" w:rsidP="002B23F2">
            <w:pPr>
              <w:numPr>
                <w:ilvl w:val="0"/>
                <w:numId w:val="9"/>
              </w:numPr>
              <w:spacing w:line="276" w:lineRule="auto"/>
            </w:pPr>
            <w:r w:rsidRPr="008219F6">
              <w:t>Knowledge of best practice and research findings in relation to delivery in the specialist area of policy.</w:t>
            </w:r>
          </w:p>
          <w:p w14:paraId="71F607BD" w14:textId="77777777" w:rsidR="00BD6E5B" w:rsidRPr="008219F6" w:rsidRDefault="00BD6E5B" w:rsidP="009E1C2B">
            <w:pPr>
              <w:numPr>
                <w:ilvl w:val="0"/>
                <w:numId w:val="9"/>
              </w:numPr>
              <w:spacing w:line="276" w:lineRule="auto"/>
            </w:pPr>
            <w:r w:rsidRPr="008219F6">
              <w:t>Skills and understanding of work within a political context.</w:t>
            </w:r>
          </w:p>
          <w:p w14:paraId="1A84C13D" w14:textId="6E1E6ABA" w:rsidR="00BD6E5B" w:rsidRPr="005D2FF3" w:rsidRDefault="005A6675" w:rsidP="002B23F2">
            <w:pPr>
              <w:numPr>
                <w:ilvl w:val="0"/>
                <w:numId w:val="9"/>
              </w:numPr>
              <w:spacing w:line="276" w:lineRule="auto"/>
            </w:pPr>
            <w:r w:rsidRPr="008219F6">
              <w:t>Ability to influence and motivate others.</w:t>
            </w:r>
          </w:p>
          <w:p w14:paraId="5ED4BCDA" w14:textId="0D7FB072" w:rsidR="009E1C2B" w:rsidRPr="008219F6" w:rsidRDefault="009E1C2B" w:rsidP="009E1C2B">
            <w:pPr>
              <w:numPr>
                <w:ilvl w:val="0"/>
                <w:numId w:val="9"/>
              </w:numPr>
              <w:spacing w:line="276" w:lineRule="auto"/>
            </w:pPr>
            <w:r w:rsidRPr="008219F6">
              <w:t>Effective presentation and</w:t>
            </w:r>
            <w:r w:rsidR="000E1D56" w:rsidRPr="008219F6">
              <w:t xml:space="preserve"> communication skills</w:t>
            </w:r>
          </w:p>
          <w:p w14:paraId="0A7516CC" w14:textId="77777777" w:rsidR="00241BC4" w:rsidRPr="008219F6" w:rsidRDefault="00241BC4" w:rsidP="00241BC4">
            <w:pPr>
              <w:numPr>
                <w:ilvl w:val="0"/>
                <w:numId w:val="9"/>
              </w:numPr>
              <w:spacing w:line="276" w:lineRule="auto"/>
            </w:pPr>
            <w:r w:rsidRPr="008219F6">
              <w:t xml:space="preserve">Ability to </w:t>
            </w:r>
            <w:proofErr w:type="spellStart"/>
            <w:r w:rsidRPr="008219F6">
              <w:t>analyse</w:t>
            </w:r>
            <w:proofErr w:type="spellEnd"/>
            <w:r w:rsidRPr="008219F6">
              <w:t xml:space="preserve"> complex information and make judgements under pressure.</w:t>
            </w:r>
          </w:p>
          <w:p w14:paraId="41B51645" w14:textId="77777777" w:rsidR="00D41E72" w:rsidRPr="008219F6" w:rsidRDefault="00D41E72" w:rsidP="00D41E72">
            <w:pPr>
              <w:numPr>
                <w:ilvl w:val="0"/>
                <w:numId w:val="9"/>
              </w:numPr>
              <w:spacing w:line="276" w:lineRule="auto"/>
            </w:pPr>
            <w:r w:rsidRPr="008219F6">
              <w:t xml:space="preserve">Sound </w:t>
            </w:r>
            <w:proofErr w:type="spellStart"/>
            <w:r w:rsidRPr="008219F6">
              <w:t>organisational</w:t>
            </w:r>
            <w:proofErr w:type="spellEnd"/>
            <w:r w:rsidRPr="008219F6">
              <w:t xml:space="preserve"> and time management skills.</w:t>
            </w:r>
          </w:p>
          <w:p w14:paraId="7246B395" w14:textId="3F625A75" w:rsidR="00241BC4" w:rsidRPr="008219F6" w:rsidRDefault="00E526A8" w:rsidP="009E1C2B">
            <w:pPr>
              <w:numPr>
                <w:ilvl w:val="0"/>
                <w:numId w:val="9"/>
              </w:numPr>
              <w:spacing w:line="276" w:lineRule="auto"/>
            </w:pPr>
            <w:r w:rsidRPr="008219F6">
              <w:t>IT skills (Microsoft Office and any specialist software related to specialist policy area)</w:t>
            </w:r>
          </w:p>
          <w:p w14:paraId="11DB8D71" w14:textId="5BE2482F" w:rsidR="000F1665" w:rsidRPr="008219F6" w:rsidRDefault="000F1665" w:rsidP="000F1665">
            <w:pPr>
              <w:numPr>
                <w:ilvl w:val="0"/>
                <w:numId w:val="9"/>
              </w:numPr>
              <w:spacing w:line="276" w:lineRule="auto"/>
            </w:pPr>
            <w:r w:rsidRPr="008219F6">
              <w:t>Availability to attend evening meetings if required</w:t>
            </w:r>
          </w:p>
          <w:p w14:paraId="1D043C7C" w14:textId="77777777" w:rsidR="002B23F2" w:rsidRDefault="002B23F2" w:rsidP="002B23F2">
            <w:pPr>
              <w:spacing w:line="276" w:lineRule="auto"/>
              <w:ind w:left="720"/>
            </w:pPr>
          </w:p>
          <w:p w14:paraId="74A2ABEF" w14:textId="77777777" w:rsidR="002B23F2" w:rsidRDefault="002B23F2" w:rsidP="002B23F2">
            <w:pPr>
              <w:spacing w:line="276" w:lineRule="auto"/>
            </w:pPr>
          </w:p>
          <w:p w14:paraId="33DBF184" w14:textId="20ED975B" w:rsidR="002B23F2" w:rsidRDefault="002B23F2" w:rsidP="002B23F2">
            <w:pPr>
              <w:spacing w:line="276" w:lineRule="auto"/>
            </w:pPr>
            <w:r>
              <w:t>The Council and its schools are committed to safeguarding and promoting the welfare of children, young people and adults and expect all staff, workers and volunteers to share its commitment.</w:t>
            </w:r>
          </w:p>
        </w:tc>
      </w:tr>
      <w:tr w:rsidR="002B23F2" w14:paraId="09B21430" w14:textId="77777777" w:rsidTr="00602898">
        <w:trPr>
          <w:gridAfter w:val="1"/>
          <w:wAfter w:w="157" w:type="dxa"/>
        </w:trPr>
        <w:tc>
          <w:tcPr>
            <w:tcW w:w="9350" w:type="dxa"/>
            <w:gridSpan w:val="2"/>
          </w:tcPr>
          <w:p w14:paraId="325B7805" w14:textId="77777777" w:rsidR="002B23F2" w:rsidRDefault="002B23F2" w:rsidP="002B23F2"/>
        </w:tc>
        <w:tc>
          <w:tcPr>
            <w:tcW w:w="2960" w:type="dxa"/>
          </w:tcPr>
          <w:p w14:paraId="7A181A33" w14:textId="77777777" w:rsidR="002B23F2" w:rsidRDefault="002B23F2" w:rsidP="002B23F2"/>
        </w:tc>
      </w:tr>
      <w:tr w:rsidR="002B23F2" w14:paraId="26AE8840" w14:textId="77777777" w:rsidTr="0062364F">
        <w:tc>
          <w:tcPr>
            <w:tcW w:w="9350" w:type="dxa"/>
            <w:gridSpan w:val="2"/>
            <w:tcBorders>
              <w:top w:val="single" w:sz="24" w:space="0" w:color="1BB6FF" w:themeColor="accent1" w:themeTint="99"/>
            </w:tcBorders>
          </w:tcPr>
          <w:p w14:paraId="0FBD1A15" w14:textId="77777777" w:rsidR="002B23F2" w:rsidRDefault="002B23F2" w:rsidP="002B23F2"/>
        </w:tc>
        <w:tc>
          <w:tcPr>
            <w:tcW w:w="3117" w:type="dxa"/>
            <w:gridSpan w:val="2"/>
          </w:tcPr>
          <w:p w14:paraId="649E4449" w14:textId="77777777" w:rsidR="002B23F2" w:rsidRDefault="002B23F2" w:rsidP="002B23F2"/>
        </w:tc>
      </w:tr>
      <w:tr w:rsidR="002B23F2" w14:paraId="771248AC" w14:textId="77777777" w:rsidTr="00464888">
        <w:trPr>
          <w:gridAfter w:val="2"/>
          <w:wAfter w:w="3117" w:type="dxa"/>
          <w:trHeight w:val="333"/>
        </w:trPr>
        <w:tc>
          <w:tcPr>
            <w:tcW w:w="9350" w:type="dxa"/>
            <w:gridSpan w:val="2"/>
          </w:tcPr>
          <w:p w14:paraId="10ADD007" w14:textId="77777777" w:rsidR="002B23F2" w:rsidRDefault="002B23F2" w:rsidP="002B23F2">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3D32" w14:textId="77777777" w:rsidR="00246A0A" w:rsidRDefault="00246A0A" w:rsidP="00BC73FC">
      <w:r>
        <w:separator/>
      </w:r>
    </w:p>
  </w:endnote>
  <w:endnote w:type="continuationSeparator" w:id="0">
    <w:p w14:paraId="118BE9D8" w14:textId="77777777" w:rsidR="00246A0A" w:rsidRDefault="00246A0A" w:rsidP="00BC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B21C" w14:textId="77777777" w:rsidR="00246A0A" w:rsidRDefault="00246A0A" w:rsidP="00BC73FC">
      <w:r>
        <w:separator/>
      </w:r>
    </w:p>
  </w:footnote>
  <w:footnote w:type="continuationSeparator" w:id="0">
    <w:p w14:paraId="5E21259B" w14:textId="77777777" w:rsidR="00246A0A" w:rsidRDefault="00246A0A" w:rsidP="00BC7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6"/>
  </w:num>
  <w:num w:numId="6" w16cid:durableId="854002118">
    <w:abstractNumId w:val="5"/>
  </w:num>
  <w:num w:numId="7" w16cid:durableId="9643203">
    <w:abstractNumId w:val="9"/>
  </w:num>
  <w:num w:numId="8" w16cid:durableId="2094618771">
    <w:abstractNumId w:val="7"/>
  </w:num>
  <w:num w:numId="9" w16cid:durableId="1866013986">
    <w:abstractNumId w:val="8"/>
  </w:num>
  <w:num w:numId="10" w16cid:durableId="948005912">
    <w:abstractNumId w:val="2"/>
  </w:num>
  <w:num w:numId="11" w16cid:durableId="1186291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275E3"/>
    <w:rsid w:val="00060551"/>
    <w:rsid w:val="000761F2"/>
    <w:rsid w:val="0009529B"/>
    <w:rsid w:val="000C6C9C"/>
    <w:rsid w:val="000E1C8B"/>
    <w:rsid w:val="000E1D56"/>
    <w:rsid w:val="000F1665"/>
    <w:rsid w:val="00141C6D"/>
    <w:rsid w:val="001806C6"/>
    <w:rsid w:val="00180710"/>
    <w:rsid w:val="00181676"/>
    <w:rsid w:val="00187E28"/>
    <w:rsid w:val="001C7B22"/>
    <w:rsid w:val="001D7755"/>
    <w:rsid w:val="001F46F6"/>
    <w:rsid w:val="00213E7B"/>
    <w:rsid w:val="002141F8"/>
    <w:rsid w:val="00226843"/>
    <w:rsid w:val="00241BC4"/>
    <w:rsid w:val="002466AB"/>
    <w:rsid w:val="00246A0A"/>
    <w:rsid w:val="00246D98"/>
    <w:rsid w:val="00281B02"/>
    <w:rsid w:val="00293A7E"/>
    <w:rsid w:val="002A0AC2"/>
    <w:rsid w:val="002B23F2"/>
    <w:rsid w:val="002F6FC8"/>
    <w:rsid w:val="0030456C"/>
    <w:rsid w:val="003329C7"/>
    <w:rsid w:val="00350E8B"/>
    <w:rsid w:val="003551E1"/>
    <w:rsid w:val="00365C93"/>
    <w:rsid w:val="00372BB5"/>
    <w:rsid w:val="003955FE"/>
    <w:rsid w:val="00395C1F"/>
    <w:rsid w:val="003A0A86"/>
    <w:rsid w:val="003C55E7"/>
    <w:rsid w:val="003C60F7"/>
    <w:rsid w:val="003D4D87"/>
    <w:rsid w:val="0043191A"/>
    <w:rsid w:val="004421AB"/>
    <w:rsid w:val="00464888"/>
    <w:rsid w:val="004806A1"/>
    <w:rsid w:val="00480FAD"/>
    <w:rsid w:val="004A6BB1"/>
    <w:rsid w:val="004A796F"/>
    <w:rsid w:val="004C6BAA"/>
    <w:rsid w:val="004E0F27"/>
    <w:rsid w:val="005153F9"/>
    <w:rsid w:val="00515D95"/>
    <w:rsid w:val="00544AF7"/>
    <w:rsid w:val="00561A2C"/>
    <w:rsid w:val="00564BCE"/>
    <w:rsid w:val="00577543"/>
    <w:rsid w:val="00597558"/>
    <w:rsid w:val="005A4D05"/>
    <w:rsid w:val="005A6675"/>
    <w:rsid w:val="005C46CC"/>
    <w:rsid w:val="005D2FF3"/>
    <w:rsid w:val="005E6612"/>
    <w:rsid w:val="005E760C"/>
    <w:rsid w:val="006126B9"/>
    <w:rsid w:val="00647C3A"/>
    <w:rsid w:val="00677A30"/>
    <w:rsid w:val="00695CD1"/>
    <w:rsid w:val="006C78E7"/>
    <w:rsid w:val="006D50C6"/>
    <w:rsid w:val="006F0D30"/>
    <w:rsid w:val="006F64DF"/>
    <w:rsid w:val="007079B0"/>
    <w:rsid w:val="00710C22"/>
    <w:rsid w:val="00713365"/>
    <w:rsid w:val="00724932"/>
    <w:rsid w:val="00763784"/>
    <w:rsid w:val="007642CD"/>
    <w:rsid w:val="007807FB"/>
    <w:rsid w:val="007840DF"/>
    <w:rsid w:val="00793DB6"/>
    <w:rsid w:val="007C27DD"/>
    <w:rsid w:val="007F6D8B"/>
    <w:rsid w:val="007F737F"/>
    <w:rsid w:val="008076BC"/>
    <w:rsid w:val="008122A4"/>
    <w:rsid w:val="00814BD7"/>
    <w:rsid w:val="008219F6"/>
    <w:rsid w:val="008A28B5"/>
    <w:rsid w:val="008C5BB7"/>
    <w:rsid w:val="008D57B9"/>
    <w:rsid w:val="00917803"/>
    <w:rsid w:val="009237ED"/>
    <w:rsid w:val="00924729"/>
    <w:rsid w:val="0093771F"/>
    <w:rsid w:val="00966E71"/>
    <w:rsid w:val="00982CF7"/>
    <w:rsid w:val="009B45BF"/>
    <w:rsid w:val="009E08B0"/>
    <w:rsid w:val="009E1C2B"/>
    <w:rsid w:val="009F2135"/>
    <w:rsid w:val="00A01F8E"/>
    <w:rsid w:val="00A27909"/>
    <w:rsid w:val="00A405BB"/>
    <w:rsid w:val="00A77737"/>
    <w:rsid w:val="00A84A75"/>
    <w:rsid w:val="00AC7DE3"/>
    <w:rsid w:val="00AE230E"/>
    <w:rsid w:val="00B14D8F"/>
    <w:rsid w:val="00B6029A"/>
    <w:rsid w:val="00B6431B"/>
    <w:rsid w:val="00B70AAB"/>
    <w:rsid w:val="00B71024"/>
    <w:rsid w:val="00B824D6"/>
    <w:rsid w:val="00B905A5"/>
    <w:rsid w:val="00B97621"/>
    <w:rsid w:val="00BA7BC6"/>
    <w:rsid w:val="00BC666A"/>
    <w:rsid w:val="00BC73FC"/>
    <w:rsid w:val="00BD6E5B"/>
    <w:rsid w:val="00BE0A06"/>
    <w:rsid w:val="00C04B69"/>
    <w:rsid w:val="00C107EE"/>
    <w:rsid w:val="00C20D2A"/>
    <w:rsid w:val="00C24C53"/>
    <w:rsid w:val="00C3543B"/>
    <w:rsid w:val="00C401AF"/>
    <w:rsid w:val="00C40A3E"/>
    <w:rsid w:val="00C42AB0"/>
    <w:rsid w:val="00C43902"/>
    <w:rsid w:val="00C4790C"/>
    <w:rsid w:val="00C57607"/>
    <w:rsid w:val="00C6483A"/>
    <w:rsid w:val="00C65EB7"/>
    <w:rsid w:val="00C916FE"/>
    <w:rsid w:val="00CC05BB"/>
    <w:rsid w:val="00CD3C4E"/>
    <w:rsid w:val="00CE50EC"/>
    <w:rsid w:val="00D12306"/>
    <w:rsid w:val="00D15E96"/>
    <w:rsid w:val="00D3444F"/>
    <w:rsid w:val="00D37D56"/>
    <w:rsid w:val="00D41E72"/>
    <w:rsid w:val="00D63C04"/>
    <w:rsid w:val="00D655D1"/>
    <w:rsid w:val="00D83F51"/>
    <w:rsid w:val="00DB629F"/>
    <w:rsid w:val="00DC65EE"/>
    <w:rsid w:val="00DC6AB5"/>
    <w:rsid w:val="00E11334"/>
    <w:rsid w:val="00E14925"/>
    <w:rsid w:val="00E26A54"/>
    <w:rsid w:val="00E301C7"/>
    <w:rsid w:val="00E401F4"/>
    <w:rsid w:val="00E4076D"/>
    <w:rsid w:val="00E526A8"/>
    <w:rsid w:val="00E810A5"/>
    <w:rsid w:val="00E95D2E"/>
    <w:rsid w:val="00E97637"/>
    <w:rsid w:val="00EC745A"/>
    <w:rsid w:val="00EF1947"/>
    <w:rsid w:val="00EF3E9E"/>
    <w:rsid w:val="00F02028"/>
    <w:rsid w:val="00F032E6"/>
    <w:rsid w:val="00F20667"/>
    <w:rsid w:val="00F505DB"/>
    <w:rsid w:val="00F62465"/>
    <w:rsid w:val="00F81F69"/>
    <w:rsid w:val="00F82B4A"/>
    <w:rsid w:val="00F84CC7"/>
    <w:rsid w:val="00F96FF6"/>
    <w:rsid w:val="00FA0A07"/>
    <w:rsid w:val="00FC1B7C"/>
    <w:rsid w:val="00FC7C8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BodyText">
    <w:name w:val="Body Text"/>
    <w:basedOn w:val="Normal"/>
    <w:link w:val="BodyTextChar"/>
    <w:uiPriority w:val="99"/>
    <w:unhideWhenUsed/>
    <w:rsid w:val="002B23F2"/>
    <w:pPr>
      <w:spacing w:after="120" w:line="259" w:lineRule="auto"/>
    </w:pPr>
    <w:rPr>
      <w:color w:val="auto"/>
      <w:sz w:val="22"/>
      <w:lang w:val="en-GB"/>
    </w:rPr>
  </w:style>
  <w:style w:type="character" w:customStyle="1" w:styleId="BodyTextChar">
    <w:name w:val="Body Text Char"/>
    <w:basedOn w:val="DefaultParagraphFont"/>
    <w:link w:val="BodyText"/>
    <w:uiPriority w:val="99"/>
    <w:rsid w:val="002B23F2"/>
    <w:rPr>
      <w:sz w:val="22"/>
      <w:szCs w:val="22"/>
      <w:lang w:val="en-GB"/>
    </w:rPr>
  </w:style>
  <w:style w:type="paragraph" w:customStyle="1" w:styleId="TableParagraph">
    <w:name w:val="Table Paragraph"/>
    <w:basedOn w:val="Normal"/>
    <w:uiPriority w:val="1"/>
    <w:qFormat/>
    <w:rsid w:val="00BC666A"/>
    <w:pPr>
      <w:widowControl w:val="0"/>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StellaNithiyanjarJonathan xmlns="c5e25ddf-a279-4184-a962-d8230deaebd6" xsi:nil="true"/>
    <TaxCatchAll xmlns="b2b4def9-5c1c-47fe-a6a7-05ab1b07bb73" xsi:nil="true"/>
    <Dateandtime xmlns="c5e25ddf-a279-4184-a962-d8230deaebd6" xsi:nil="true"/>
  </documentManagement>
</p:properties>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913BF796-CFCA-4C52-8B80-A0720F410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764</Words>
  <Characters>4782</Characters>
  <Application>Microsoft Office Word</Application>
  <DocSecurity>0</DocSecurity>
  <Lines>101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2026-01-20T15:05:00Z</dcterms:created>
  <dcterms:modified xsi:type="dcterms:W3CDTF">2026-01-20T15:05:00Z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